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F427" w14:textId="77777777" w:rsidR="00DC260B" w:rsidRDefault="00DC260B" w:rsidP="00DC260B">
      <w:pPr>
        <w:tabs>
          <w:tab w:val="center" w:pos="4153"/>
          <w:tab w:val="right" w:pos="8306"/>
        </w:tabs>
        <w:jc w:val="center"/>
        <w:rPr>
          <w:b/>
          <w:bCs/>
          <w:szCs w:val="24"/>
        </w:rPr>
      </w:pPr>
      <w:r>
        <w:rPr>
          <w:b/>
          <w:bCs/>
          <w:szCs w:val="24"/>
        </w:rPr>
        <w:t>LIETUVOS RESPUBLIKOS SVEIKATOS APSAUGOS MINISTRAS</w:t>
      </w:r>
    </w:p>
    <w:p w14:paraId="46FD4599" w14:textId="77777777" w:rsidR="00DC260B" w:rsidRDefault="00DC260B" w:rsidP="00DC260B">
      <w:pPr>
        <w:tabs>
          <w:tab w:val="center" w:pos="4153"/>
          <w:tab w:val="right" w:pos="8306"/>
        </w:tabs>
        <w:jc w:val="center"/>
        <w:rPr>
          <w:b/>
          <w:bCs/>
          <w:szCs w:val="24"/>
        </w:rPr>
      </w:pPr>
      <w:r>
        <w:rPr>
          <w:b/>
          <w:bCs/>
          <w:szCs w:val="24"/>
          <w:shd w:val="clear" w:color="auto" w:fill="FFFFFF"/>
        </w:rPr>
        <w:t>VALSTYBĖS LYGIO EKSTREMALIOSIOS SITUACIJOS VALSTYBĖS OPERACIJŲ VADOVAS</w:t>
      </w:r>
    </w:p>
    <w:p w14:paraId="7D63D8B8" w14:textId="77777777" w:rsidR="00DC260B" w:rsidRDefault="00DC260B" w:rsidP="00DC260B">
      <w:pPr>
        <w:tabs>
          <w:tab w:val="center" w:pos="4153"/>
          <w:tab w:val="right" w:pos="8306"/>
        </w:tabs>
        <w:jc w:val="center"/>
        <w:rPr>
          <w:b/>
          <w:bCs/>
          <w:szCs w:val="24"/>
        </w:rPr>
      </w:pPr>
    </w:p>
    <w:p w14:paraId="7A7DF863" w14:textId="77777777" w:rsidR="00DC260B" w:rsidRDefault="00DC260B" w:rsidP="00DC260B">
      <w:pPr>
        <w:tabs>
          <w:tab w:val="center" w:pos="4153"/>
          <w:tab w:val="right" w:pos="8306"/>
        </w:tabs>
        <w:jc w:val="center"/>
        <w:rPr>
          <w:b/>
          <w:bCs/>
          <w:szCs w:val="24"/>
        </w:rPr>
      </w:pPr>
      <w:r>
        <w:rPr>
          <w:b/>
          <w:bCs/>
          <w:szCs w:val="24"/>
        </w:rPr>
        <w:t>SPRENDIMAS</w:t>
      </w:r>
    </w:p>
    <w:p w14:paraId="4DAEDD62" w14:textId="77777777" w:rsidR="00DC260B" w:rsidRDefault="00DC260B" w:rsidP="00DC260B">
      <w:pPr>
        <w:tabs>
          <w:tab w:val="center" w:pos="4153"/>
          <w:tab w:val="right" w:pos="8306"/>
        </w:tabs>
        <w:jc w:val="center"/>
        <w:rPr>
          <w:b/>
          <w:bCs/>
          <w:szCs w:val="24"/>
        </w:rPr>
      </w:pPr>
      <w:r>
        <w:rPr>
          <w:b/>
          <w:bCs/>
          <w:szCs w:val="24"/>
        </w:rPr>
        <w:t>DĖL LIETUVOS RESPUBLIKOS SVEIKATOS APSAUGOS MINISTRO,</w:t>
      </w:r>
    </w:p>
    <w:p w14:paraId="486FD656" w14:textId="77777777" w:rsidR="00DC260B" w:rsidRDefault="00DC260B" w:rsidP="00DC260B">
      <w:pPr>
        <w:tabs>
          <w:tab w:val="center" w:pos="4153"/>
          <w:tab w:val="right" w:pos="8306"/>
        </w:tabs>
        <w:jc w:val="center"/>
        <w:rPr>
          <w:szCs w:val="24"/>
        </w:rPr>
      </w:pPr>
      <w:r>
        <w:rPr>
          <w:b/>
          <w:bCs/>
          <w:szCs w:val="24"/>
          <w:shd w:val="clear" w:color="auto" w:fill="FFFFFF"/>
        </w:rPr>
        <w:t>VALSTYBĖS LYGIO EKSTREMALIOSIO</w:t>
      </w:r>
      <w:r>
        <w:rPr>
          <w:b/>
          <w:bCs/>
          <w:szCs w:val="24"/>
          <w:shd w:val="clear" w:color="auto" w:fill="FFFFFF"/>
        </w:rPr>
        <w:tab/>
        <w:t>S SITUACIJOS VALSTYBĖS OPERACIJŲ VADOVO 2020 M. GEGUŽĖS 29 D. SPRENDIMO NR. V-1336 „</w:t>
      </w:r>
      <w:r>
        <w:rPr>
          <w:b/>
          <w:bCs/>
          <w:color w:val="000000"/>
        </w:rPr>
        <w:t>DĖL TYRIMŲ DĖL COVID-19 LIGOS (KORONAVIRUSO INFEKCIJOS) ORGANIZAVIMO</w:t>
      </w:r>
      <w:r>
        <w:rPr>
          <w:b/>
          <w:bCs/>
          <w:szCs w:val="24"/>
        </w:rPr>
        <w:t>“ PAKEITIMO</w:t>
      </w:r>
    </w:p>
    <w:p w14:paraId="057E8400" w14:textId="77777777" w:rsidR="00DC260B" w:rsidRDefault="00DC260B" w:rsidP="00DC260B">
      <w:pPr>
        <w:jc w:val="center"/>
        <w:rPr>
          <w:szCs w:val="24"/>
        </w:rPr>
      </w:pPr>
    </w:p>
    <w:p w14:paraId="619AB6E9" w14:textId="77777777" w:rsidR="00DC260B" w:rsidRDefault="00DC260B" w:rsidP="00DC260B">
      <w:pPr>
        <w:jc w:val="center"/>
        <w:rPr>
          <w:szCs w:val="24"/>
        </w:rPr>
      </w:pPr>
      <w:r>
        <w:rPr>
          <w:szCs w:val="24"/>
        </w:rPr>
        <w:t>2021 m.                d. Nr. V-</w:t>
      </w:r>
    </w:p>
    <w:p w14:paraId="0767EA5B" w14:textId="77777777" w:rsidR="00DC260B" w:rsidRDefault="00DC260B" w:rsidP="00DC260B">
      <w:pPr>
        <w:jc w:val="center"/>
        <w:rPr>
          <w:szCs w:val="24"/>
        </w:rPr>
      </w:pPr>
      <w:r>
        <w:rPr>
          <w:szCs w:val="24"/>
        </w:rPr>
        <w:t>Vilnius</w:t>
      </w:r>
    </w:p>
    <w:p w14:paraId="38965324" w14:textId="77777777" w:rsidR="00DC260B" w:rsidRDefault="00DC260B" w:rsidP="00DC260B">
      <w:pPr>
        <w:tabs>
          <w:tab w:val="left" w:pos="1560"/>
        </w:tabs>
        <w:ind w:firstLine="851"/>
        <w:jc w:val="center"/>
        <w:rPr>
          <w:szCs w:val="24"/>
        </w:rPr>
      </w:pPr>
    </w:p>
    <w:p w14:paraId="7A005AC0" w14:textId="77777777" w:rsidR="00DC260B" w:rsidRPr="00117F76" w:rsidRDefault="00DC260B" w:rsidP="00DC260B">
      <w:pPr>
        <w:pStyle w:val="Sraopastraipa"/>
        <w:tabs>
          <w:tab w:val="left" w:pos="1560"/>
        </w:tabs>
        <w:ind w:left="360"/>
        <w:rPr>
          <w:szCs w:val="24"/>
        </w:rPr>
      </w:pPr>
    </w:p>
    <w:p w14:paraId="2F7828D6" w14:textId="435AE66D" w:rsidR="004A3420" w:rsidRDefault="00DC260B" w:rsidP="00B60070">
      <w:pPr>
        <w:pStyle w:val="Sraopastraipa"/>
        <w:numPr>
          <w:ilvl w:val="0"/>
          <w:numId w:val="36"/>
        </w:numPr>
        <w:ind w:left="0" w:firstLine="851"/>
        <w:jc w:val="both"/>
      </w:pPr>
      <w:r>
        <w:t>P a k e i č i u Lietuvos Respublikos sveikatos apsaugos ministro, valstybės lygio ekstremaliosios situacijos valstybės operacijų vadovo 2020 m. gegužės 29 d. sprendimą Nr. V-1336 „Dėl tyrimų dėl COVID-19 ligos (koronaviruso infekcijos) organizavimo“</w:t>
      </w:r>
      <w:r w:rsidR="004F42CA">
        <w:t xml:space="preserve"> </w:t>
      </w:r>
      <w:r>
        <w:t>ir išdėstau jį nauja redakcija:</w:t>
      </w:r>
    </w:p>
    <w:p w14:paraId="4EF2DB5C" w14:textId="77777777" w:rsidR="00DC260B" w:rsidRDefault="00DC260B" w:rsidP="00DC260B">
      <w:pPr>
        <w:tabs>
          <w:tab w:val="left" w:pos="993"/>
          <w:tab w:val="left" w:pos="1276"/>
          <w:tab w:val="left" w:pos="2160"/>
        </w:tabs>
        <w:jc w:val="both"/>
      </w:pPr>
    </w:p>
    <w:p w14:paraId="54949820" w14:textId="77777777" w:rsidR="004F42CA" w:rsidRDefault="00DC260B" w:rsidP="004F42CA">
      <w:pPr>
        <w:tabs>
          <w:tab w:val="center" w:pos="4153"/>
          <w:tab w:val="right" w:pos="8306"/>
        </w:tabs>
        <w:jc w:val="center"/>
        <w:rPr>
          <w:b/>
          <w:bCs/>
          <w:szCs w:val="24"/>
        </w:rPr>
      </w:pPr>
      <w:r>
        <w:rPr>
          <w:b/>
          <w:bCs/>
          <w:szCs w:val="24"/>
        </w:rPr>
        <w:t>„</w:t>
      </w:r>
      <w:r w:rsidR="004F42CA">
        <w:rPr>
          <w:b/>
          <w:bCs/>
          <w:szCs w:val="24"/>
        </w:rPr>
        <w:t>LIETUVOS RESPUBLIKOS SVEIKATOS APSAUGOS MINISTRAS</w:t>
      </w:r>
    </w:p>
    <w:p w14:paraId="639CEBA0" w14:textId="77777777" w:rsidR="004F42CA" w:rsidRDefault="004F42CA" w:rsidP="004F42CA">
      <w:pPr>
        <w:tabs>
          <w:tab w:val="center" w:pos="4153"/>
          <w:tab w:val="right" w:pos="8306"/>
        </w:tabs>
        <w:jc w:val="center"/>
        <w:rPr>
          <w:b/>
          <w:bCs/>
          <w:szCs w:val="24"/>
        </w:rPr>
      </w:pPr>
      <w:r>
        <w:rPr>
          <w:b/>
          <w:bCs/>
          <w:szCs w:val="24"/>
        </w:rPr>
        <w:t>VALSTYBĖS LYGIO EKSTREMALIOSIOS SITUACIJOS VALSTYBĖS OPERACIJŲ VADOVAS</w:t>
      </w:r>
    </w:p>
    <w:p w14:paraId="6DECE0D3" w14:textId="16083776" w:rsidR="004F42CA" w:rsidRDefault="004F42CA" w:rsidP="00DC260B">
      <w:pPr>
        <w:tabs>
          <w:tab w:val="center" w:pos="4153"/>
          <w:tab w:val="right" w:pos="8306"/>
        </w:tabs>
        <w:jc w:val="center"/>
        <w:rPr>
          <w:b/>
          <w:bCs/>
          <w:szCs w:val="24"/>
        </w:rPr>
      </w:pPr>
    </w:p>
    <w:p w14:paraId="558ECE0F" w14:textId="15C627AD" w:rsidR="00DC260B" w:rsidRDefault="00DC260B" w:rsidP="00DC260B">
      <w:pPr>
        <w:tabs>
          <w:tab w:val="center" w:pos="4153"/>
          <w:tab w:val="right" w:pos="8306"/>
        </w:tabs>
        <w:jc w:val="center"/>
        <w:rPr>
          <w:b/>
          <w:bCs/>
          <w:szCs w:val="24"/>
        </w:rPr>
      </w:pPr>
      <w:r>
        <w:rPr>
          <w:b/>
          <w:bCs/>
          <w:szCs w:val="24"/>
        </w:rPr>
        <w:t>SPRENDIMAS</w:t>
      </w:r>
    </w:p>
    <w:p w14:paraId="27EFD50A" w14:textId="4B1171F9" w:rsidR="00DC260B" w:rsidRDefault="00DC260B" w:rsidP="00DC260B">
      <w:pPr>
        <w:tabs>
          <w:tab w:val="left" w:pos="993"/>
          <w:tab w:val="left" w:pos="1276"/>
          <w:tab w:val="left" w:pos="2160"/>
        </w:tabs>
        <w:jc w:val="center"/>
        <w:rPr>
          <w:b/>
          <w:bCs/>
          <w:szCs w:val="24"/>
        </w:rPr>
      </w:pPr>
      <w:r>
        <w:rPr>
          <w:b/>
          <w:bCs/>
          <w:color w:val="000000"/>
        </w:rPr>
        <w:t>DĖL TYRIMŲ DĖL COVID-19 LIGOS (KORONAVIRUSO INFEKCIJOS) ORGANIZAVIMO</w:t>
      </w:r>
    </w:p>
    <w:p w14:paraId="1AF9A6AF" w14:textId="77777777" w:rsidR="00DC260B" w:rsidRDefault="00DC260B" w:rsidP="00DC260B">
      <w:pPr>
        <w:tabs>
          <w:tab w:val="left" w:pos="993"/>
          <w:tab w:val="left" w:pos="1276"/>
          <w:tab w:val="left" w:pos="2160"/>
        </w:tabs>
        <w:jc w:val="center"/>
      </w:pPr>
    </w:p>
    <w:p w14:paraId="48C97E81" w14:textId="77777777" w:rsidR="00DC260B" w:rsidRDefault="00DC260B" w:rsidP="00DC260B">
      <w:pPr>
        <w:tabs>
          <w:tab w:val="left" w:pos="993"/>
          <w:tab w:val="left" w:pos="1276"/>
          <w:tab w:val="left" w:pos="2160"/>
        </w:tabs>
      </w:pPr>
    </w:p>
    <w:p w14:paraId="47DD2F05" w14:textId="524445C9" w:rsidR="006F05C3" w:rsidRDefault="00DC260B" w:rsidP="006F05C3">
      <w:pPr>
        <w:tabs>
          <w:tab w:val="left" w:pos="993"/>
          <w:tab w:val="left" w:pos="1276"/>
          <w:tab w:val="left" w:pos="2160"/>
        </w:tabs>
        <w:ind w:firstLine="851"/>
        <w:jc w:val="both"/>
      </w:pPr>
      <w:r w:rsidRPr="00DC260B">
        <w:t>Vadovaudamasis Lietuvos Respublikos civilinės saugos įstatymo 15 straipsnio 2 dalies 1 ir 4</w:t>
      </w:r>
      <w:r w:rsidR="004F42CA">
        <w:t> </w:t>
      </w:r>
      <w:r w:rsidRPr="00DC260B">
        <w:t>punktais, Lietuvos Respublikos žmonių užkrečiamųjų ligų profilaktikos ir kontrolės įstatymo 8</w:t>
      </w:r>
      <w:r w:rsidR="001D722C">
        <w:t> </w:t>
      </w:r>
      <w:r w:rsidRPr="00DC260B">
        <w:t>straipsniu, Lietuvos Respublikos Vyriausybės 2020 m. vasario 26 d. nutarimu Nr. 152 „Dėl valstybės lygio ekstremaliosios situacijos paskelbimo“</w:t>
      </w:r>
      <w:r w:rsidR="00B0513C">
        <w:t xml:space="preserve"> </w:t>
      </w:r>
      <w:r w:rsidR="00B0513C">
        <w:rPr>
          <w:color w:val="000000"/>
          <w:szCs w:val="24"/>
          <w:shd w:val="clear" w:color="auto" w:fill="FFFFFF"/>
        </w:rPr>
        <w:t>(toliau – Nutarimas Nr. 152)</w:t>
      </w:r>
      <w:r w:rsidRPr="00DC260B">
        <w:t>, Valstybini</w:t>
      </w:r>
      <w:r w:rsidR="004F42CA">
        <w:t>o</w:t>
      </w:r>
      <w:r w:rsidRPr="00DC260B">
        <w:t xml:space="preserve"> ekstremaliųjų situacijų valdymo plan</w:t>
      </w:r>
      <w:r w:rsidR="004F42CA">
        <w:t>o</w:t>
      </w:r>
      <w:r w:rsidRPr="00DC260B">
        <w:t>, patvirtint</w:t>
      </w:r>
      <w:r w:rsidR="004F42CA">
        <w:t>o</w:t>
      </w:r>
      <w:r w:rsidRPr="00DC260B">
        <w:t xml:space="preserve"> Lietuvos Respublikos Vyriausybės 2010 m. liepos 20 d. nutarimu Nr. 1503 „Dėl Valstybinio ekstremaliųjų situacijų valdymo plano patvirtinimo“</w:t>
      </w:r>
      <w:r w:rsidR="004F42CA">
        <w:t>, 20 punktu</w:t>
      </w:r>
      <w:r w:rsidRPr="00DC260B">
        <w:t>, Lietuvos Respublikos Vyriausybės 2020</w:t>
      </w:r>
      <w:r w:rsidR="009F7BDA">
        <w:t> </w:t>
      </w:r>
      <w:r w:rsidRPr="00DC260B">
        <w:t xml:space="preserve">m. gruodžio 16 d. nutarimu Nr. 1419 „Dėl valstybės lygio ekstremaliosios situacijos valstybės operacijų vadovo paskyrimo“, </w:t>
      </w:r>
      <w:r w:rsidR="007C6F95" w:rsidRPr="002D4744">
        <w:rPr>
          <w:color w:val="000000"/>
          <w:szCs w:val="24"/>
          <w:shd w:val="clear" w:color="auto" w:fill="FFFFFF"/>
        </w:rPr>
        <w:t>COVID-19 ligos (koronaviruso infekcijos) tyrimų atlikimo tvarkos apraš</w:t>
      </w:r>
      <w:r w:rsidR="007C6F95">
        <w:rPr>
          <w:color w:val="000000"/>
          <w:szCs w:val="24"/>
          <w:shd w:val="clear" w:color="auto" w:fill="FFFFFF"/>
        </w:rPr>
        <w:t>u, patvirtintu</w:t>
      </w:r>
      <w:r w:rsidR="007C6F95" w:rsidRPr="00DC260B">
        <w:t xml:space="preserve"> </w:t>
      </w:r>
      <w:r w:rsidRPr="00DC260B">
        <w:t>Lietuvos Respublikos sveikatos apsaugos ministro 2020 m. gruodžio 4 d. įsakymu Nr. V-2797 „Dėl COVID-19 ligos (koronaviruso infekcijos) tyrimų atlikimo tvarkos aprašo patvirtinimo“</w:t>
      </w:r>
      <w:r w:rsidR="002B0D9E">
        <w:t xml:space="preserve"> </w:t>
      </w:r>
      <w:r w:rsidR="007C6F95">
        <w:rPr>
          <w:color w:val="000000"/>
          <w:szCs w:val="24"/>
          <w:shd w:val="clear" w:color="auto" w:fill="FFFFFF"/>
        </w:rPr>
        <w:t xml:space="preserve">(toliau – </w:t>
      </w:r>
      <w:r w:rsidR="007C6F95" w:rsidRPr="00860C90">
        <w:rPr>
          <w:color w:val="000000"/>
        </w:rPr>
        <w:t>COVID-19 ligos (koronaviruso infekcijos) tyrimų atlikimo tvarkos apraš</w:t>
      </w:r>
      <w:r w:rsidR="007C6F95">
        <w:rPr>
          <w:color w:val="000000"/>
        </w:rPr>
        <w:t>as</w:t>
      </w:r>
      <w:r w:rsidR="007C6F95">
        <w:rPr>
          <w:color w:val="000000"/>
          <w:szCs w:val="24"/>
          <w:shd w:val="clear" w:color="auto" w:fill="FFFFFF"/>
        </w:rPr>
        <w:t xml:space="preserve">) </w:t>
      </w:r>
      <w:r w:rsidR="002B0D9E">
        <w:t xml:space="preserve">ir siekdamas </w:t>
      </w:r>
      <w:r w:rsidR="002542A8">
        <w:rPr>
          <w:color w:val="000000" w:themeColor="text1"/>
          <w:szCs w:val="24"/>
          <w:lang w:eastAsia="lt-LT"/>
        </w:rPr>
        <w:t>užtikrinti ekstremaliosios situacijos likvidavimą</w:t>
      </w:r>
      <w:r w:rsidRPr="00DC260B">
        <w:t>, n u s p r e n d ž i u:</w:t>
      </w:r>
    </w:p>
    <w:p w14:paraId="35729945" w14:textId="3ED33876" w:rsidR="007C6F95" w:rsidRDefault="007C6F95" w:rsidP="006F05C3">
      <w:pPr>
        <w:tabs>
          <w:tab w:val="left" w:pos="993"/>
          <w:tab w:val="left" w:pos="1276"/>
          <w:tab w:val="left" w:pos="2160"/>
        </w:tabs>
        <w:ind w:firstLine="851"/>
        <w:jc w:val="both"/>
      </w:pPr>
      <w:r>
        <w:t>Nustatyti, kad:</w:t>
      </w:r>
    </w:p>
    <w:p w14:paraId="351754D1" w14:textId="20360BE2" w:rsidR="00B60070" w:rsidRDefault="007C6F95" w:rsidP="00860C90">
      <w:pPr>
        <w:pStyle w:val="Sraopastraipa"/>
        <w:numPr>
          <w:ilvl w:val="0"/>
          <w:numId w:val="33"/>
        </w:numPr>
        <w:tabs>
          <w:tab w:val="left" w:pos="1134"/>
        </w:tabs>
        <w:ind w:left="0" w:firstLine="851"/>
        <w:jc w:val="both"/>
        <w:rPr>
          <w:color w:val="000000"/>
          <w:lang w:eastAsia="lt-LT"/>
        </w:rPr>
      </w:pPr>
      <w:r>
        <w:rPr>
          <w:color w:val="000000"/>
          <w:lang w:eastAsia="lt-LT"/>
        </w:rPr>
        <w:t>Š</w:t>
      </w:r>
      <w:r w:rsidR="00B60070">
        <w:rPr>
          <w:color w:val="000000"/>
          <w:lang w:eastAsia="lt-LT"/>
        </w:rPr>
        <w:t xml:space="preserve">iame sprendime numatyti </w:t>
      </w:r>
      <w:r w:rsidR="00B60070" w:rsidRPr="00DF30FB">
        <w:rPr>
          <w:color w:val="000000"/>
          <w:szCs w:val="24"/>
          <w:shd w:val="clear" w:color="auto" w:fill="FFFFFF"/>
        </w:rPr>
        <w:t>COVID-19 ligos (koronaviruso infekcijos)</w:t>
      </w:r>
      <w:r w:rsidR="00B60070">
        <w:rPr>
          <w:color w:val="000000"/>
          <w:szCs w:val="24"/>
          <w:shd w:val="clear" w:color="auto" w:fill="FFFFFF"/>
        </w:rPr>
        <w:t xml:space="preserve"> tyrimai atliekami valstybės biudžeto lėšomis.</w:t>
      </w:r>
    </w:p>
    <w:p w14:paraId="737241E5" w14:textId="6E2B71E1" w:rsidR="00860C90" w:rsidRPr="00860C90" w:rsidRDefault="00860C90" w:rsidP="00860C90">
      <w:pPr>
        <w:pStyle w:val="Sraopastraipa"/>
        <w:numPr>
          <w:ilvl w:val="0"/>
          <w:numId w:val="33"/>
        </w:numPr>
        <w:tabs>
          <w:tab w:val="left" w:pos="1134"/>
        </w:tabs>
        <w:ind w:left="0" w:firstLine="851"/>
        <w:jc w:val="both"/>
        <w:rPr>
          <w:color w:val="000000"/>
          <w:lang w:eastAsia="lt-LT"/>
        </w:rPr>
      </w:pPr>
      <w:r w:rsidRPr="00860C90">
        <w:rPr>
          <w:color w:val="000000"/>
        </w:rPr>
        <w:t xml:space="preserve">Tyrimai esamai COVID-19 ligai (koronaviruso infekcijai) nustatyti gali būti </w:t>
      </w:r>
      <w:r w:rsidR="007C02A7">
        <w:rPr>
          <w:color w:val="000000"/>
        </w:rPr>
        <w:t xml:space="preserve">atliekami </w:t>
      </w:r>
      <w:r w:rsidR="00501892">
        <w:rPr>
          <w:color w:val="000000"/>
        </w:rPr>
        <w:t>taikant</w:t>
      </w:r>
      <w:r w:rsidR="007C02A7">
        <w:rPr>
          <w:color w:val="000000"/>
        </w:rPr>
        <w:t xml:space="preserve"> </w:t>
      </w:r>
      <w:r w:rsidR="00AE6C43" w:rsidRPr="002D4744">
        <w:rPr>
          <w:color w:val="000000"/>
          <w:szCs w:val="24"/>
          <w:shd w:val="clear" w:color="auto" w:fill="FFFFFF"/>
        </w:rPr>
        <w:t>COVID-19 ligos (koronaviruso infekcijos) tyrimų atlikimo tvarkos apraš</w:t>
      </w:r>
      <w:r w:rsidR="00AE6C43">
        <w:rPr>
          <w:color w:val="000000"/>
          <w:szCs w:val="24"/>
          <w:shd w:val="clear" w:color="auto" w:fill="FFFFFF"/>
        </w:rPr>
        <w:t>o</w:t>
      </w:r>
      <w:r w:rsidR="007C6F95">
        <w:rPr>
          <w:color w:val="000000"/>
          <w:szCs w:val="24"/>
          <w:shd w:val="clear" w:color="auto" w:fill="FFFFFF"/>
        </w:rPr>
        <w:t xml:space="preserve"> </w:t>
      </w:r>
      <w:r w:rsidR="00AE6C43">
        <w:rPr>
          <w:color w:val="000000"/>
          <w:szCs w:val="24"/>
          <w:shd w:val="clear" w:color="auto" w:fill="FFFFFF"/>
        </w:rPr>
        <w:t>6</w:t>
      </w:r>
      <w:r w:rsidR="007D7602">
        <w:rPr>
          <w:color w:val="000000"/>
          <w:szCs w:val="24"/>
          <w:shd w:val="clear" w:color="auto" w:fill="FFFFFF"/>
        </w:rPr>
        <w:t xml:space="preserve"> punkte nurodytus </w:t>
      </w:r>
      <w:r w:rsidR="00501892">
        <w:rPr>
          <w:color w:val="000000"/>
          <w:szCs w:val="24"/>
          <w:shd w:val="clear" w:color="auto" w:fill="FFFFFF"/>
        </w:rPr>
        <w:t xml:space="preserve">tyrimo </w:t>
      </w:r>
      <w:r w:rsidR="00526539">
        <w:rPr>
          <w:color w:val="000000"/>
          <w:szCs w:val="24"/>
          <w:shd w:val="clear" w:color="auto" w:fill="FFFFFF"/>
        </w:rPr>
        <w:t xml:space="preserve">atlikimo </w:t>
      </w:r>
      <w:r w:rsidR="007D7602">
        <w:rPr>
          <w:color w:val="000000"/>
          <w:szCs w:val="24"/>
          <w:shd w:val="clear" w:color="auto" w:fill="FFFFFF"/>
        </w:rPr>
        <w:t xml:space="preserve">metodus ir taikant </w:t>
      </w:r>
      <w:r w:rsidR="009143AC">
        <w:rPr>
          <w:color w:val="000000"/>
        </w:rPr>
        <w:t>šio sprendimo 1-3</w:t>
      </w:r>
      <w:r w:rsidR="007D7602">
        <w:rPr>
          <w:color w:val="000000"/>
        </w:rPr>
        <w:t xml:space="preserve"> prieduose patvirtintus algoritmus</w:t>
      </w:r>
      <w:r w:rsidR="007D7602">
        <w:rPr>
          <w:color w:val="000000"/>
          <w:szCs w:val="24"/>
          <w:shd w:val="clear" w:color="auto" w:fill="FFFFFF"/>
        </w:rPr>
        <w:t xml:space="preserve">. </w:t>
      </w:r>
    </w:p>
    <w:p w14:paraId="25C9701C" w14:textId="474A37DC" w:rsidR="002C1F89" w:rsidRDefault="00651525" w:rsidP="00860C90">
      <w:pPr>
        <w:pStyle w:val="Sraopastraipa"/>
        <w:numPr>
          <w:ilvl w:val="0"/>
          <w:numId w:val="33"/>
        </w:numPr>
        <w:tabs>
          <w:tab w:val="left" w:pos="1134"/>
        </w:tabs>
        <w:ind w:left="0" w:firstLine="851"/>
        <w:jc w:val="both"/>
        <w:rPr>
          <w:color w:val="000000"/>
        </w:rPr>
      </w:pPr>
      <w:bookmarkStart w:id="0" w:name="part_018e4fab04164e5db228216b2047b8fb"/>
      <w:bookmarkEnd w:id="0"/>
      <w:r>
        <w:rPr>
          <w:color w:val="000000"/>
        </w:rPr>
        <w:t>Tyrimai b</w:t>
      </w:r>
      <w:r w:rsidR="00860C90" w:rsidRPr="00860C90">
        <w:rPr>
          <w:color w:val="000000"/>
        </w:rPr>
        <w:t xml:space="preserve">uvusiai COVID-19 ligai (koronaviruso infekcijai) nustatyti </w:t>
      </w:r>
      <w:r w:rsidR="00501892">
        <w:rPr>
          <w:color w:val="000000"/>
        </w:rPr>
        <w:t xml:space="preserve">gali būti </w:t>
      </w:r>
      <w:r w:rsidR="00860C90" w:rsidRPr="00860C90">
        <w:rPr>
          <w:color w:val="000000"/>
        </w:rPr>
        <w:t xml:space="preserve">atliekami </w:t>
      </w:r>
      <w:r w:rsidR="00501892">
        <w:rPr>
          <w:color w:val="000000"/>
        </w:rPr>
        <w:t xml:space="preserve">taikant </w:t>
      </w:r>
      <w:r w:rsidR="002A3160" w:rsidRPr="00860C90">
        <w:rPr>
          <w:color w:val="000000"/>
        </w:rPr>
        <w:t>COVID-19 ligos (koronaviruso infekcijos) tyrimų atlikimo tvarkos apraš</w:t>
      </w:r>
      <w:r w:rsidR="002A3160">
        <w:rPr>
          <w:color w:val="000000"/>
        </w:rPr>
        <w:t xml:space="preserve">o </w:t>
      </w:r>
      <w:r w:rsidR="002C1F89">
        <w:rPr>
          <w:color w:val="000000"/>
          <w:szCs w:val="24"/>
          <w:shd w:val="clear" w:color="auto" w:fill="FFFFFF"/>
        </w:rPr>
        <w:t xml:space="preserve">12 </w:t>
      </w:r>
      <w:r w:rsidR="00B60070">
        <w:rPr>
          <w:color w:val="000000"/>
          <w:szCs w:val="24"/>
          <w:shd w:val="clear" w:color="auto" w:fill="FFFFFF"/>
        </w:rPr>
        <w:t xml:space="preserve">punkte </w:t>
      </w:r>
      <w:r w:rsidR="00501892">
        <w:rPr>
          <w:color w:val="000000"/>
          <w:szCs w:val="24"/>
          <w:shd w:val="clear" w:color="auto" w:fill="FFFFFF"/>
        </w:rPr>
        <w:t xml:space="preserve">nurodytus tyrimo metodus ir taikant </w:t>
      </w:r>
      <w:r w:rsidR="006F05C3">
        <w:rPr>
          <w:color w:val="000000"/>
        </w:rPr>
        <w:t>šio sprendimo</w:t>
      </w:r>
      <w:r w:rsidR="00501892">
        <w:rPr>
          <w:color w:val="000000"/>
        </w:rPr>
        <w:t xml:space="preserve"> </w:t>
      </w:r>
      <w:r w:rsidR="003B5BB2">
        <w:rPr>
          <w:color w:val="000000"/>
        </w:rPr>
        <w:t xml:space="preserve">1-3 </w:t>
      </w:r>
      <w:r w:rsidR="00501892">
        <w:rPr>
          <w:color w:val="000000"/>
        </w:rPr>
        <w:t>prieduose patvirtintus algoritmus.</w:t>
      </w:r>
    </w:p>
    <w:p w14:paraId="1AF9B29F" w14:textId="027226D7" w:rsidR="00860C90" w:rsidRPr="00860222" w:rsidRDefault="00860C90" w:rsidP="00860222">
      <w:pPr>
        <w:pStyle w:val="Sraopastraipa"/>
        <w:numPr>
          <w:ilvl w:val="0"/>
          <w:numId w:val="33"/>
        </w:numPr>
        <w:tabs>
          <w:tab w:val="left" w:pos="1134"/>
        </w:tabs>
        <w:ind w:left="0" w:firstLine="851"/>
        <w:jc w:val="both"/>
        <w:rPr>
          <w:color w:val="000000"/>
        </w:rPr>
      </w:pPr>
      <w:bookmarkStart w:id="1" w:name="part_1d6035cc70164811824d562922ca1974"/>
      <w:bookmarkStart w:id="2" w:name="part_10acbcec1738444aaba140bb93173681"/>
      <w:bookmarkStart w:id="3" w:name="part_9819e0ba0423439fb8c68e90ec047127"/>
      <w:bookmarkStart w:id="4" w:name="part_a29d3f9f35ed4aa4841c86cf34aa5da8"/>
      <w:bookmarkStart w:id="5" w:name="part_6a33935a4140469fb9a115396bd16952"/>
      <w:bookmarkStart w:id="6" w:name="part_3ea84b3294d84ece84cfe3d235b304ea"/>
      <w:bookmarkStart w:id="7" w:name="part_85f1bed3e91b432f8950ef50b02c6bc1"/>
      <w:bookmarkStart w:id="8" w:name="part_98e873c7302145babc5ec18d36ba97a4"/>
      <w:bookmarkStart w:id="9" w:name="part_9f1ee907b70d4b4d971abf02abb85094"/>
      <w:bookmarkStart w:id="10" w:name="part_752d81688f94438e92c01f12205e2173"/>
      <w:bookmarkStart w:id="11" w:name="part_d65b1b4cd5934388bb6be6955c350b39"/>
      <w:bookmarkEnd w:id="1"/>
      <w:bookmarkEnd w:id="2"/>
      <w:bookmarkEnd w:id="3"/>
      <w:bookmarkEnd w:id="4"/>
      <w:bookmarkEnd w:id="5"/>
      <w:bookmarkEnd w:id="6"/>
      <w:bookmarkEnd w:id="7"/>
      <w:bookmarkEnd w:id="8"/>
      <w:bookmarkEnd w:id="9"/>
      <w:bookmarkEnd w:id="10"/>
      <w:bookmarkEnd w:id="11"/>
      <w:r w:rsidRPr="00860C90">
        <w:rPr>
          <w:color w:val="000000"/>
        </w:rPr>
        <w:lastRenderedPageBreak/>
        <w:t>Tiksliniai tyrimai</w:t>
      </w:r>
      <w:r w:rsidR="00860222">
        <w:rPr>
          <w:color w:val="000000"/>
        </w:rPr>
        <w:t xml:space="preserve"> </w:t>
      </w:r>
      <w:r w:rsidR="00860222">
        <w:rPr>
          <w:color w:val="000000"/>
          <w:szCs w:val="24"/>
        </w:rPr>
        <w:t>taikant</w:t>
      </w:r>
      <w:r w:rsidR="00860222" w:rsidRPr="00860C90">
        <w:rPr>
          <w:color w:val="000000"/>
        </w:rPr>
        <w:t xml:space="preserve"> </w:t>
      </w:r>
      <w:r w:rsidR="00860222">
        <w:rPr>
          <w:color w:val="000000"/>
          <w:shd w:val="clear" w:color="auto" w:fill="FFFFFF"/>
        </w:rPr>
        <w:t>SARS-CoV-2 (2019-nCoV) RNR nustatymą tikralaikės </w:t>
      </w:r>
      <w:r w:rsidR="00860222">
        <w:rPr>
          <w:color w:val="000000"/>
        </w:rPr>
        <w:t>polimerazės grandininės reakcijos</w:t>
      </w:r>
      <w:r w:rsidR="00860222">
        <w:rPr>
          <w:color w:val="000000"/>
          <w:shd w:val="clear" w:color="auto" w:fill="FFFFFF"/>
        </w:rPr>
        <w:t xml:space="preserve"> metodu (toliau – </w:t>
      </w:r>
      <w:r w:rsidR="00860222" w:rsidRPr="00860C90">
        <w:rPr>
          <w:color w:val="000000"/>
        </w:rPr>
        <w:t>PGR tyrimas)</w:t>
      </w:r>
      <w:r w:rsidR="00860222">
        <w:rPr>
          <w:color w:val="000000"/>
        </w:rPr>
        <w:t xml:space="preserve">, jei šio sprendimo </w:t>
      </w:r>
      <w:r w:rsidR="003B5BB2">
        <w:rPr>
          <w:color w:val="000000"/>
        </w:rPr>
        <w:t xml:space="preserve">1-3 </w:t>
      </w:r>
      <w:r w:rsidR="00860222">
        <w:rPr>
          <w:color w:val="000000"/>
        </w:rPr>
        <w:t xml:space="preserve">prieduose nenurodyta kitaip, </w:t>
      </w:r>
      <w:r w:rsidRPr="00860222">
        <w:rPr>
          <w:color w:val="000000"/>
        </w:rPr>
        <w:t>atliekami:</w:t>
      </w:r>
    </w:p>
    <w:p w14:paraId="3A1A1E5B" w14:textId="1387A6DB" w:rsidR="00860C90" w:rsidRPr="00860C90" w:rsidRDefault="00860C90" w:rsidP="00860C90">
      <w:pPr>
        <w:pStyle w:val="Sraopastraipa"/>
        <w:numPr>
          <w:ilvl w:val="1"/>
          <w:numId w:val="33"/>
        </w:numPr>
        <w:tabs>
          <w:tab w:val="left" w:pos="1134"/>
        </w:tabs>
        <w:ind w:left="0" w:firstLine="851"/>
        <w:jc w:val="both"/>
        <w:rPr>
          <w:color w:val="000000"/>
        </w:rPr>
      </w:pPr>
      <w:bookmarkStart w:id="12" w:name="part_43e47b44703b43c8bb9fc7b69f4458fd"/>
      <w:bookmarkEnd w:id="12"/>
      <w:r w:rsidRPr="00860C90">
        <w:rPr>
          <w:color w:val="000000"/>
        </w:rPr>
        <w:t>asmenims, kurie atitinka bent vieną COVID-19 ligos (koronaviruso infekcijos) klinikinį kriterijų, kaip tai nustatyta Lietuvos Respublikos sveikatos apsaugos ministro</w:t>
      </w:r>
      <w:r w:rsidR="005E2092">
        <w:rPr>
          <w:color w:val="000000"/>
        </w:rPr>
        <w:t>,</w:t>
      </w:r>
      <w:r w:rsidRPr="00860C90">
        <w:rPr>
          <w:color w:val="000000"/>
        </w:rPr>
        <w:t xml:space="preserve"> valstybės lygio ekstremaliosios situacijos valstybės operacijų vadovo 2020 m. kovo 10 d. sprendime Nr. V-328 „Dėl COVID-19 ligos (koronaviruso infekcijos) atvejo apibrėžimo atnaujinimo</w:t>
      </w:r>
      <w:r w:rsidR="005171C3">
        <w:rPr>
          <w:color w:val="000000"/>
        </w:rPr>
        <w:t>“</w:t>
      </w:r>
      <w:r w:rsidRPr="00860C90">
        <w:rPr>
          <w:color w:val="000000"/>
        </w:rPr>
        <w:t>;</w:t>
      </w:r>
    </w:p>
    <w:p w14:paraId="170B4BBF" w14:textId="35F8E533" w:rsidR="00860C90" w:rsidRPr="00860C90" w:rsidRDefault="00860C90" w:rsidP="00860C90">
      <w:pPr>
        <w:pStyle w:val="Sraopastraipa"/>
        <w:numPr>
          <w:ilvl w:val="1"/>
          <w:numId w:val="33"/>
        </w:numPr>
        <w:tabs>
          <w:tab w:val="left" w:pos="1134"/>
        </w:tabs>
        <w:ind w:left="0" w:firstLine="851"/>
        <w:jc w:val="both"/>
        <w:rPr>
          <w:color w:val="000000"/>
        </w:rPr>
      </w:pPr>
      <w:bookmarkStart w:id="13" w:name="part_83f417761f5e40a08f2575bab0020cdd"/>
      <w:bookmarkEnd w:id="13"/>
      <w:r w:rsidRPr="00860C90">
        <w:rPr>
          <w:color w:val="000000"/>
        </w:rPr>
        <w:t xml:space="preserve">asmenims, nurodytiems </w:t>
      </w:r>
      <w:r w:rsidR="009143AC" w:rsidRPr="009143AC">
        <w:rPr>
          <w:color w:val="000000"/>
        </w:rPr>
        <w:t>Asmens sveikatos priežiūros paslaugų teikimo esant Lietuvos Respublikos teritorijoje paskelbtai valstybės lygio ekstremaliajai situacijai organizavimo tvarkos apraš</w:t>
      </w:r>
      <w:r w:rsidR="009143AC">
        <w:rPr>
          <w:color w:val="000000"/>
        </w:rPr>
        <w:t>e, patvirtintame</w:t>
      </w:r>
      <w:r w:rsidR="009143AC" w:rsidRPr="009143AC">
        <w:rPr>
          <w:color w:val="000000"/>
        </w:rPr>
        <w:t xml:space="preserve"> </w:t>
      </w:r>
      <w:r w:rsidRPr="00860C90">
        <w:rPr>
          <w:color w:val="000000"/>
        </w:rPr>
        <w:t>Lietuvos Respublikos sveikatos apsaugos ministro 2020 m. birželio 17 d. įsakym</w:t>
      </w:r>
      <w:r w:rsidR="009143AC">
        <w:rPr>
          <w:color w:val="000000"/>
        </w:rPr>
        <w:t>u</w:t>
      </w:r>
      <w:r w:rsidRPr="00860C90">
        <w:rPr>
          <w:color w:val="000000"/>
        </w:rPr>
        <w:t xml:space="preserve"> Nr. V-1504 „</w:t>
      </w:r>
      <w:r w:rsidRPr="00860C90">
        <w:rPr>
          <w:color w:val="000000"/>
          <w:shd w:val="clear" w:color="auto" w:fill="FFFFFF"/>
        </w:rPr>
        <w:t>Dėl Asmens sveikatos priežiūros paslaugų teikimo esant Lietuvos Respublikos teritorijoje paskelbtai valstybės lygio ekstremaliajai situacijai organizavimo tvarkos aprašo patvirtinimo“ (toliau – Įsakymas</w:t>
      </w:r>
      <w:r w:rsidRPr="00860C90">
        <w:rPr>
          <w:color w:val="000000"/>
        </w:rPr>
        <w:t> Nr. V-1504</w:t>
      </w:r>
      <w:r w:rsidRPr="00860C90">
        <w:rPr>
          <w:color w:val="000000"/>
          <w:shd w:val="clear" w:color="auto" w:fill="FFFFFF"/>
        </w:rPr>
        <w:t>)</w:t>
      </w:r>
      <w:r w:rsidR="004C7E4B">
        <w:rPr>
          <w:color w:val="000000"/>
          <w:shd w:val="clear" w:color="auto" w:fill="FFFFFF"/>
        </w:rPr>
        <w:t xml:space="preserve"> </w:t>
      </w:r>
      <w:r w:rsidR="004C7E4B">
        <w:rPr>
          <w:color w:val="000000"/>
        </w:rPr>
        <w:t xml:space="preserve">ir šiame įsakyme </w:t>
      </w:r>
      <w:r w:rsidRPr="00860C90">
        <w:rPr>
          <w:color w:val="000000"/>
        </w:rPr>
        <w:t>nustatyta tvarka</w:t>
      </w:r>
      <w:r w:rsidRPr="00860C90">
        <w:rPr>
          <w:color w:val="000000"/>
          <w:shd w:val="clear" w:color="auto" w:fill="FFFFFF"/>
        </w:rPr>
        <w:t>;</w:t>
      </w:r>
    </w:p>
    <w:p w14:paraId="2765AB31" w14:textId="287D94EB" w:rsidR="00860C90" w:rsidRPr="00860C90" w:rsidRDefault="00860C90" w:rsidP="00860C90">
      <w:pPr>
        <w:pStyle w:val="Sraopastraipa"/>
        <w:numPr>
          <w:ilvl w:val="1"/>
          <w:numId w:val="33"/>
        </w:numPr>
        <w:tabs>
          <w:tab w:val="left" w:pos="1134"/>
        </w:tabs>
        <w:ind w:left="0" w:firstLine="851"/>
        <w:jc w:val="both"/>
        <w:rPr>
          <w:color w:val="000000"/>
        </w:rPr>
      </w:pPr>
      <w:bookmarkStart w:id="14" w:name="part_4796708d37b2428a91d9f26e3110a065"/>
      <w:bookmarkEnd w:id="14"/>
      <w:r w:rsidRPr="00860C90">
        <w:rPr>
          <w:color w:val="000000"/>
        </w:rPr>
        <w:t>asmenims, grįžusiems ar atvykusiems iš užsienio valstybių –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w:t>
      </w:r>
      <w:r w:rsidRPr="00860C90">
        <w:rPr>
          <w:color w:val="000000"/>
          <w:shd w:val="clear" w:color="auto" w:fill="FFFFFF"/>
        </w:rPr>
        <w:t>– Įsakymas </w:t>
      </w:r>
      <w:r w:rsidRPr="00860C90">
        <w:rPr>
          <w:color w:val="000000"/>
        </w:rPr>
        <w:t>Nr. V-352), ir Lietuvos Respublikos sveikatos apsaugos ministro 2020</w:t>
      </w:r>
      <w:r w:rsidR="00F42FC9">
        <w:rPr>
          <w:color w:val="000000"/>
        </w:rPr>
        <w:t> </w:t>
      </w:r>
      <w:r w:rsidRPr="00860C90">
        <w:rPr>
          <w:color w:val="000000"/>
        </w:rPr>
        <w:t>m. birželio 1</w:t>
      </w:r>
      <w:r w:rsidR="00F42FC9">
        <w:rPr>
          <w:color w:val="000000"/>
        </w:rPr>
        <w:t>5</w:t>
      </w:r>
      <w:r w:rsidRPr="00860C90">
        <w:rPr>
          <w:color w:val="000000"/>
        </w:rPr>
        <w:t xml:space="preserve"> d. įsakymo Nr. V-1463 „Dėl COVID-19 ligos (koronaviruso infekcijos) paveiktų šalių sąrašo patvirtinimo“ </w:t>
      </w:r>
      <w:r w:rsidRPr="00860C90">
        <w:rPr>
          <w:color w:val="000000"/>
          <w:shd w:val="clear" w:color="auto" w:fill="FFFFFF"/>
        </w:rPr>
        <w:t>(toliau – Įsakymas</w:t>
      </w:r>
      <w:r w:rsidRPr="00860C90">
        <w:rPr>
          <w:color w:val="000000"/>
        </w:rPr>
        <w:t> Nr. V-1463) nustatytais atvejais, užsieniečiams – Lietuvos Respublikos sveikatos apsaugos ministro, valstybės lygio ekstremaliosios situacijos valstybės operacijų vadovo 2020 m. liepos 17 d. sprendim</w:t>
      </w:r>
      <w:r w:rsidR="004C7E4B">
        <w:rPr>
          <w:color w:val="000000"/>
        </w:rPr>
        <w:t>u</w:t>
      </w:r>
      <w:r w:rsidRPr="00860C90">
        <w:rPr>
          <w:color w:val="000000"/>
        </w:rPr>
        <w:t xml:space="preserve"> Nr. V-1680 „Dėl užsieniečių</w:t>
      </w:r>
      <w:r w:rsidR="00F42FC9">
        <w:rPr>
          <w:color w:val="000000"/>
        </w:rPr>
        <w:t xml:space="preserve"> </w:t>
      </w:r>
      <w:r w:rsidRPr="00860C90">
        <w:rPr>
          <w:color w:val="000000"/>
        </w:rPr>
        <w:t>izoliavimo</w:t>
      </w:r>
      <w:r w:rsidR="00F42FC9">
        <w:rPr>
          <w:color w:val="000000"/>
        </w:rPr>
        <w:t xml:space="preserve"> sąlygų</w:t>
      </w:r>
      <w:r w:rsidRPr="00860C90">
        <w:rPr>
          <w:color w:val="000000"/>
        </w:rPr>
        <w:t xml:space="preserve"> ir tyrimų dėl COVID-19 ligos (koronaviruso infekcijos) atlikimo“ (toliau – Sprendimas Nr. V-1680) nustatytais atvejais, Įsakyme Nr. V-352, </w:t>
      </w:r>
      <w:r w:rsidR="000A2C58">
        <w:rPr>
          <w:color w:val="000000"/>
        </w:rPr>
        <w:t xml:space="preserve">Įsakyme </w:t>
      </w:r>
      <w:r w:rsidRPr="00860C90">
        <w:rPr>
          <w:color w:val="000000"/>
        </w:rPr>
        <w:t>Nr. V-1463 ir Sprendime Nr. V-1680 nustatyta tvarka, asmenims, laikantiems brandos egzaminą pagrindinėje ir pakartotinėje sesijoje – Įsakyme Nr. V-352 nustatytais atvejais ir tvarka;</w:t>
      </w:r>
    </w:p>
    <w:p w14:paraId="4931F926" w14:textId="6162150E" w:rsidR="00860C90" w:rsidRPr="00476A3B" w:rsidRDefault="00860C90" w:rsidP="00860C90">
      <w:pPr>
        <w:pStyle w:val="Sraopastraipa"/>
        <w:numPr>
          <w:ilvl w:val="1"/>
          <w:numId w:val="33"/>
        </w:numPr>
        <w:tabs>
          <w:tab w:val="left" w:pos="1134"/>
        </w:tabs>
        <w:ind w:left="0" w:firstLine="851"/>
        <w:jc w:val="both"/>
        <w:rPr>
          <w:color w:val="000000"/>
        </w:rPr>
      </w:pPr>
      <w:bookmarkStart w:id="15" w:name="part_53b7c0ff5a7947519500332e1aec9434"/>
      <w:bookmarkEnd w:id="15"/>
      <w:r w:rsidRPr="00860C90">
        <w:rPr>
          <w:color w:val="000000"/>
        </w:rPr>
        <w:t>užsieniečiams, neteisėtai atvykstantiems į Lietuvą ir apgyvendinamiems Valstybės sienos apsaugos tarnybos prie Lietuvos Respublikos vidaus reikalų ministerijos Užsieniečių registracijos centre (toliau – Užsieniečių registracijos centras), Valstybės sienos apsaugos tarnybos prie Lietuvos Respublikos vidaus reikalų ministerijos Pasieniečių mokykloje, taip pat išsiunčiamiems ar grąžinamiems užsieniečiams bei perkeliamiems į Pabėgėlių priėmimo centrą ar iš jo, prieglobsčio prašytojams Lietuvos Respublikos sveikatos apsaugos ministro</w:t>
      </w:r>
      <w:r w:rsidR="000A2C58">
        <w:rPr>
          <w:color w:val="000000"/>
        </w:rPr>
        <w:t>,</w:t>
      </w:r>
      <w:r w:rsidRPr="00860C90">
        <w:rPr>
          <w:color w:val="000000"/>
        </w:rPr>
        <w:t xml:space="preserve"> valstybės lygio ekstremaliosios situacijos valstybės operacijų vadovo 2020</w:t>
      </w:r>
      <w:r w:rsidR="004C7E4B">
        <w:rPr>
          <w:color w:val="000000"/>
        </w:rPr>
        <w:t> </w:t>
      </w:r>
      <w:r w:rsidRPr="00860C90">
        <w:rPr>
          <w:color w:val="000000"/>
        </w:rPr>
        <w:t>m. rugsėjo 3 d. sprendime Nr. V-1970 „Dėl užsieniečių, neteisėtai atvykusių į Lietuvos Respubliką ir prieglobsčio prašytojų priėmimo ir apgyvendinimo būtinų sąlygų</w:t>
      </w:r>
      <w:r w:rsidR="000A2C58">
        <w:rPr>
          <w:color w:val="000000"/>
        </w:rPr>
        <w:t>“</w:t>
      </w:r>
      <w:r w:rsidRPr="00860C90">
        <w:rPr>
          <w:color w:val="000000"/>
        </w:rPr>
        <w:t xml:space="preserve"> nustatyta tvarka pagal </w:t>
      </w:r>
      <w:r w:rsidR="006F05C3">
        <w:rPr>
          <w:color w:val="000000"/>
        </w:rPr>
        <w:t xml:space="preserve">šio sprendimo </w:t>
      </w:r>
      <w:r w:rsidR="008768A1" w:rsidRPr="00476A3B">
        <w:rPr>
          <w:color w:val="000000"/>
        </w:rPr>
        <w:t>1</w:t>
      </w:r>
      <w:r w:rsidRPr="00476A3B">
        <w:rPr>
          <w:color w:val="000000"/>
        </w:rPr>
        <w:t xml:space="preserve"> priede pateiktą algoritmą;</w:t>
      </w:r>
    </w:p>
    <w:p w14:paraId="0BCD3D76" w14:textId="09A8B73A" w:rsidR="00860C90" w:rsidRPr="00476A3B" w:rsidRDefault="00860C90" w:rsidP="00860C90">
      <w:pPr>
        <w:pStyle w:val="Sraopastraipa"/>
        <w:numPr>
          <w:ilvl w:val="1"/>
          <w:numId w:val="33"/>
        </w:numPr>
        <w:tabs>
          <w:tab w:val="left" w:pos="1134"/>
        </w:tabs>
        <w:ind w:left="0" w:firstLine="851"/>
        <w:jc w:val="both"/>
        <w:rPr>
          <w:color w:val="000000"/>
        </w:rPr>
      </w:pPr>
      <w:bookmarkStart w:id="16" w:name="part_b41b68f24d2949b6abaaed9508b5af7e"/>
      <w:bookmarkEnd w:id="16"/>
      <w:r w:rsidRPr="00476A3B">
        <w:rPr>
          <w:color w:val="000000"/>
        </w:rPr>
        <w:t>asmenims, kuriuos, atlikus COVID-19 ligos (koronaviruso infekcijos) protrūkio epidemiologinę diagnostiką, tirti nurodė Nacionalini</w:t>
      </w:r>
      <w:r w:rsidR="00046394">
        <w:rPr>
          <w:color w:val="000000"/>
        </w:rPr>
        <w:t>s</w:t>
      </w:r>
      <w:r w:rsidRPr="00476A3B">
        <w:rPr>
          <w:color w:val="000000"/>
        </w:rPr>
        <w:t xml:space="preserve"> visuomenės sveikatos centr</w:t>
      </w:r>
      <w:r w:rsidR="00046394">
        <w:rPr>
          <w:color w:val="000000"/>
        </w:rPr>
        <w:t>as</w:t>
      </w:r>
      <w:r w:rsidRPr="00476A3B">
        <w:rPr>
          <w:color w:val="000000"/>
        </w:rPr>
        <w:t xml:space="preserve"> prie Sveikatos apsaugos ministerijos</w:t>
      </w:r>
      <w:r w:rsidR="00981F2D">
        <w:rPr>
          <w:color w:val="000000"/>
        </w:rPr>
        <w:t xml:space="preserve">, </w:t>
      </w:r>
      <w:r w:rsidRPr="00476A3B">
        <w:rPr>
          <w:color w:val="000000"/>
        </w:rPr>
        <w:t>Lietuvos Respublikos sveikatos apsaugos ministro</w:t>
      </w:r>
      <w:r w:rsidR="00981F2D">
        <w:rPr>
          <w:color w:val="000000"/>
        </w:rPr>
        <w:t>,</w:t>
      </w:r>
      <w:r w:rsidRPr="00476A3B">
        <w:rPr>
          <w:color w:val="000000"/>
        </w:rPr>
        <w:t xml:space="preserve"> valstybės lygio ekstremaliosios situacijos valstybės operacijų vadovo 2021 m. vasario 5 d. sprendimo Nr.</w:t>
      </w:r>
      <w:r w:rsidR="00981F2D">
        <w:rPr>
          <w:color w:val="000000"/>
        </w:rPr>
        <w:t> </w:t>
      </w:r>
      <w:r w:rsidRPr="00476A3B">
        <w:rPr>
          <w:color w:val="000000"/>
        </w:rPr>
        <w:t xml:space="preserve">V-243 „Dėl COVID-19 ligos (koronaviruso infekcijos) protrūkių valdymo“ </w:t>
      </w:r>
      <w:r w:rsidR="00981F2D">
        <w:rPr>
          <w:color w:val="000000"/>
        </w:rPr>
        <w:t>nustatyta tvarka</w:t>
      </w:r>
      <w:r w:rsidR="00981F2D" w:rsidRPr="00476A3B">
        <w:rPr>
          <w:color w:val="000000"/>
        </w:rPr>
        <w:t> </w:t>
      </w:r>
      <w:r w:rsidRPr="00476A3B">
        <w:rPr>
          <w:color w:val="000000"/>
        </w:rPr>
        <w:t xml:space="preserve">pagal </w:t>
      </w:r>
      <w:r w:rsidR="006F05C3">
        <w:rPr>
          <w:color w:val="000000"/>
        </w:rPr>
        <w:t xml:space="preserve">šio sprendimo </w:t>
      </w:r>
      <w:r w:rsidRPr="00476A3B">
        <w:rPr>
          <w:color w:val="000000"/>
        </w:rPr>
        <w:t>2 priede pateiktą algoritmą;</w:t>
      </w:r>
    </w:p>
    <w:p w14:paraId="5BBB9921" w14:textId="4D20C638" w:rsidR="00860C90" w:rsidRPr="00860C90" w:rsidRDefault="00860C90" w:rsidP="00860C90">
      <w:pPr>
        <w:pStyle w:val="Sraopastraipa"/>
        <w:numPr>
          <w:ilvl w:val="1"/>
          <w:numId w:val="33"/>
        </w:numPr>
        <w:tabs>
          <w:tab w:val="left" w:pos="1134"/>
        </w:tabs>
        <w:ind w:left="0" w:firstLine="851"/>
        <w:jc w:val="both"/>
        <w:rPr>
          <w:color w:val="000000"/>
        </w:rPr>
      </w:pPr>
      <w:bookmarkStart w:id="17" w:name="part_8a3f1bf1e1924f568c1ad9a59c5b5e6f"/>
      <w:bookmarkEnd w:id="17"/>
      <w:r w:rsidRPr="00666899">
        <w:rPr>
          <w:color w:val="000000"/>
        </w:rPr>
        <w:t>asmenims</w:t>
      </w:r>
      <w:r w:rsidRPr="00860C90">
        <w:rPr>
          <w:color w:val="000000"/>
        </w:rPr>
        <w:t xml:space="preserve">, kuriems atlikus </w:t>
      </w:r>
      <w:r w:rsidR="006E775F">
        <w:rPr>
          <w:color w:val="000000"/>
        </w:rPr>
        <w:t>greitąjį SARS-CoV-2 antigeno testą (toliau –</w:t>
      </w:r>
      <w:r w:rsidR="006E775F" w:rsidRPr="00860C90">
        <w:rPr>
          <w:color w:val="000000"/>
        </w:rPr>
        <w:t xml:space="preserve"> </w:t>
      </w:r>
      <w:r w:rsidRPr="00860C90">
        <w:rPr>
          <w:color w:val="000000"/>
        </w:rPr>
        <w:t>antigeno test</w:t>
      </w:r>
      <w:r w:rsidR="006E775F">
        <w:rPr>
          <w:color w:val="000000"/>
        </w:rPr>
        <w:t>as)</w:t>
      </w:r>
      <w:r w:rsidRPr="00860C90">
        <w:rPr>
          <w:color w:val="000000"/>
        </w:rPr>
        <w:t xml:space="preserve"> nustatytas teigiamas rezultatas, užtikrinant, kad ėminio paėmimas atliekamas per 48 val. nuo antigeno testo rezultato gavimo</w:t>
      </w:r>
      <w:r w:rsidR="00046394">
        <w:rPr>
          <w:color w:val="000000"/>
        </w:rPr>
        <w:t>,</w:t>
      </w:r>
      <w:r w:rsidR="00666899">
        <w:rPr>
          <w:color w:val="000000"/>
        </w:rPr>
        <w:t xml:space="preserve"> vadovaujantis Vaikų ir suaugusiųjų COVID-19 ligos (koronaviruso infekcijos) </w:t>
      </w:r>
      <w:r w:rsidR="00666899">
        <w:rPr>
          <w:color w:val="000000"/>
        </w:rPr>
        <w:lastRenderedPageBreak/>
        <w:t>diagnostikos ir gydymo tvarkos apraš</w:t>
      </w:r>
      <w:r w:rsidR="00981F2D">
        <w:rPr>
          <w:color w:val="000000"/>
        </w:rPr>
        <w:t>o</w:t>
      </w:r>
      <w:r w:rsidR="00666899">
        <w:rPr>
          <w:color w:val="000000"/>
        </w:rPr>
        <w:t>, patvirtint</w:t>
      </w:r>
      <w:r w:rsidR="00981F2D">
        <w:rPr>
          <w:color w:val="000000"/>
        </w:rPr>
        <w:t>o</w:t>
      </w:r>
      <w:r w:rsidR="00666899">
        <w:rPr>
          <w:color w:val="000000"/>
        </w:rPr>
        <w:t>  Lietuvos Respublikos sveikatos apsaugos ministro 2020 m. kovo 16  d. įsakymu Nr. V-383 „Dėl Vaikų ir suaugusiųjų COVID-19 ligos (koronaviruso infekcijos) diagnostikos ir gydymo tvarkos aprašo patvirtinimo“</w:t>
      </w:r>
      <w:r w:rsidR="00F97F7E">
        <w:rPr>
          <w:color w:val="000000"/>
        </w:rPr>
        <w:t xml:space="preserve"> (</w:t>
      </w:r>
      <w:r w:rsidR="00F97F7E" w:rsidRPr="00860C90">
        <w:rPr>
          <w:color w:val="000000"/>
        </w:rPr>
        <w:t>toliau –</w:t>
      </w:r>
      <w:r w:rsidR="00F97F7E">
        <w:rPr>
          <w:color w:val="000000"/>
        </w:rPr>
        <w:t xml:space="preserve"> Įsakymas Nr. V-383</w:t>
      </w:r>
      <w:r w:rsidR="00F97F7E" w:rsidRPr="00860C90">
        <w:rPr>
          <w:color w:val="000000"/>
        </w:rPr>
        <w:t>)</w:t>
      </w:r>
      <w:r w:rsidR="00981F2D">
        <w:rPr>
          <w:color w:val="000000"/>
        </w:rPr>
        <w:t>,</w:t>
      </w:r>
      <w:r w:rsidR="00666899">
        <w:rPr>
          <w:color w:val="000000"/>
        </w:rPr>
        <w:t xml:space="preserve"> 20</w:t>
      </w:r>
      <w:r w:rsidR="00666899">
        <w:rPr>
          <w:color w:val="000000"/>
          <w:vertAlign w:val="superscript"/>
        </w:rPr>
        <w:t>1</w:t>
      </w:r>
      <w:r w:rsidR="00666899">
        <w:rPr>
          <w:color w:val="000000"/>
        </w:rPr>
        <w:t xml:space="preserve"> punktu</w:t>
      </w:r>
      <w:r w:rsidRPr="00860C90">
        <w:rPr>
          <w:color w:val="000000"/>
        </w:rPr>
        <w:t>;</w:t>
      </w:r>
    </w:p>
    <w:p w14:paraId="36D44D5C" w14:textId="7B110C82" w:rsidR="00860C90" w:rsidRPr="00860C90" w:rsidRDefault="00860C90" w:rsidP="00860C90">
      <w:pPr>
        <w:pStyle w:val="Sraopastraipa"/>
        <w:numPr>
          <w:ilvl w:val="1"/>
          <w:numId w:val="33"/>
        </w:numPr>
        <w:tabs>
          <w:tab w:val="left" w:pos="1134"/>
        </w:tabs>
        <w:ind w:left="0" w:firstLine="851"/>
        <w:jc w:val="both"/>
        <w:rPr>
          <w:color w:val="000000"/>
        </w:rPr>
      </w:pPr>
      <w:bookmarkStart w:id="18" w:name="part_a0a7d1253b684b848aec35be74bd6431"/>
      <w:bookmarkEnd w:id="18"/>
      <w:r w:rsidRPr="00860C90">
        <w:rPr>
          <w:color w:val="000000"/>
        </w:rPr>
        <w:t>asmenims, kurie atliko</w:t>
      </w:r>
      <w:r w:rsidR="00D932DD">
        <w:rPr>
          <w:color w:val="000000"/>
        </w:rPr>
        <w:t xml:space="preserve"> savikontrolei skirtą</w:t>
      </w:r>
      <w:r w:rsidRPr="00860C90">
        <w:rPr>
          <w:color w:val="000000"/>
        </w:rPr>
        <w:t xml:space="preserve"> antigeno testą</w:t>
      </w:r>
      <w:r w:rsidR="00A82E88">
        <w:rPr>
          <w:color w:val="000000"/>
        </w:rPr>
        <w:t>,</w:t>
      </w:r>
      <w:r w:rsidRPr="00860C90">
        <w:rPr>
          <w:color w:val="000000"/>
        </w:rPr>
        <w:t xml:space="preserve"> vadovaujantis </w:t>
      </w:r>
      <w:r w:rsidR="00A82E88" w:rsidRPr="00A82E88">
        <w:rPr>
          <w:color w:val="000000"/>
        </w:rPr>
        <w:t xml:space="preserve">Profesionaliam naudojimui </w:t>
      </w:r>
      <w:r w:rsidR="00A82E88">
        <w:rPr>
          <w:color w:val="000000"/>
        </w:rPr>
        <w:t xml:space="preserve">ir savikontrolei </w:t>
      </w:r>
      <w:r w:rsidR="00A82E88" w:rsidRPr="00A82E88">
        <w:rPr>
          <w:color w:val="000000"/>
        </w:rPr>
        <w:t>skirtų greitųjų SARS-CoV-2 antigeno testų vertinimo ir naudojimo savikontrolės tikslais tvarkos apraš</w:t>
      </w:r>
      <w:r w:rsidR="00A82E88">
        <w:rPr>
          <w:color w:val="000000"/>
        </w:rPr>
        <w:t xml:space="preserve">u, patvirtintu </w:t>
      </w:r>
      <w:r w:rsidRPr="00860C90">
        <w:rPr>
          <w:color w:val="000000"/>
        </w:rPr>
        <w:t>Lietuvos Respublikos sveikatos apsaugos ministro 2021</w:t>
      </w:r>
      <w:r w:rsidR="00A82E88">
        <w:rPr>
          <w:color w:val="000000"/>
        </w:rPr>
        <w:t> </w:t>
      </w:r>
      <w:r w:rsidRPr="00860C90">
        <w:rPr>
          <w:color w:val="000000"/>
        </w:rPr>
        <w:t xml:space="preserve">m. balandžio 14 d. įsakymu Nr. V-802 „Dėl Profesionaliam naudojimui </w:t>
      </w:r>
      <w:r w:rsidR="00A82E88">
        <w:rPr>
          <w:color w:val="000000"/>
        </w:rPr>
        <w:t xml:space="preserve">ir savikontrolei </w:t>
      </w:r>
      <w:r w:rsidRPr="00860C90">
        <w:rPr>
          <w:color w:val="000000"/>
        </w:rPr>
        <w:t>skirtų greitųjų SARS-CoV-2 antigeno testų vertinimo ir naudojimo savikontrolės tikslais tvarkos aprašo patvirtinimo“ ir gavo teigiamą rezultatą;</w:t>
      </w:r>
    </w:p>
    <w:p w14:paraId="4E14AAA4" w14:textId="73D6D6E9" w:rsidR="00860C90" w:rsidRPr="00860C90" w:rsidRDefault="00860C90" w:rsidP="00860C90">
      <w:pPr>
        <w:pStyle w:val="Sraopastraipa"/>
        <w:numPr>
          <w:ilvl w:val="1"/>
          <w:numId w:val="33"/>
        </w:numPr>
        <w:tabs>
          <w:tab w:val="left" w:pos="1134"/>
        </w:tabs>
        <w:ind w:left="0" w:firstLine="851"/>
        <w:jc w:val="both"/>
        <w:rPr>
          <w:color w:val="000000"/>
        </w:rPr>
      </w:pPr>
      <w:bookmarkStart w:id="19" w:name="part_0a65efcae2e547849ffa6203d48edc90"/>
      <w:bookmarkEnd w:id="19"/>
      <w:r w:rsidRPr="00D14666">
        <w:rPr>
          <w:color w:val="000000"/>
        </w:rPr>
        <w:t>asmenims,</w:t>
      </w:r>
      <w:r w:rsidRPr="00860C90">
        <w:rPr>
          <w:color w:val="000000"/>
        </w:rPr>
        <w:t xml:space="preserve"> kuriems</w:t>
      </w:r>
      <w:r w:rsidR="00860222">
        <w:rPr>
          <w:color w:val="000000"/>
        </w:rPr>
        <w:t xml:space="preserve"> vadovaujantis </w:t>
      </w:r>
      <w:r w:rsidR="00D14666">
        <w:rPr>
          <w:color w:val="000000"/>
        </w:rPr>
        <w:t>Lietuvos Respublikos sveikatos apsaugos ministro, valstybės lygio ekstremaliosios situacijos valstybės operacijų vadovo 2021 m. rugpjūčio 24 d. sprendim</w:t>
      </w:r>
      <w:r w:rsidR="00666899">
        <w:rPr>
          <w:color w:val="000000"/>
        </w:rPr>
        <w:t>o</w:t>
      </w:r>
      <w:r w:rsidR="00D14666">
        <w:rPr>
          <w:color w:val="000000"/>
        </w:rPr>
        <w:t xml:space="preserve"> Nr. V-1927 „Dėl pavedimo organizuoti, koordinuoti ir vykdyti testavimą ugdymo įstaigose“</w:t>
      </w:r>
      <w:r w:rsidRPr="00860C90">
        <w:rPr>
          <w:color w:val="000000"/>
        </w:rPr>
        <w:t xml:space="preserve"> </w:t>
      </w:r>
      <w:r w:rsidR="00666899">
        <w:rPr>
          <w:color w:val="000000"/>
        </w:rPr>
        <w:t xml:space="preserve">6.4 papunkčiu </w:t>
      </w:r>
      <w:r w:rsidRPr="00860C90">
        <w:rPr>
          <w:color w:val="000000"/>
        </w:rPr>
        <w:t>rekomenduojama išsitirti</w:t>
      </w:r>
      <w:r w:rsidR="00046394">
        <w:rPr>
          <w:color w:val="000000"/>
        </w:rPr>
        <w:t>,</w:t>
      </w:r>
      <w:r w:rsidRPr="00860C90">
        <w:rPr>
          <w:color w:val="000000"/>
        </w:rPr>
        <w:t xml:space="preserve"> atlikus aplinkos paviršių ėminių tyrimą PGR metodu ir nustačius didelį virusinės RNR kiekį aplinkos paviršių ėminiuose;</w:t>
      </w:r>
    </w:p>
    <w:p w14:paraId="1C6E184A" w14:textId="2ED6552D" w:rsidR="00860C90" w:rsidRPr="00860C90" w:rsidRDefault="00860C90" w:rsidP="00860C90">
      <w:pPr>
        <w:pStyle w:val="Sraopastraipa"/>
        <w:numPr>
          <w:ilvl w:val="1"/>
          <w:numId w:val="33"/>
        </w:numPr>
        <w:tabs>
          <w:tab w:val="left" w:pos="1134"/>
        </w:tabs>
        <w:ind w:left="0" w:firstLine="851"/>
        <w:jc w:val="both"/>
        <w:rPr>
          <w:color w:val="000000"/>
        </w:rPr>
      </w:pPr>
      <w:bookmarkStart w:id="20" w:name="part_7b35bba91baa47698f22579dd0411b39"/>
      <w:bookmarkEnd w:id="20"/>
      <w:r w:rsidRPr="00860C90">
        <w:rPr>
          <w:color w:val="000000"/>
        </w:rPr>
        <w:t xml:space="preserve">pacientams </w:t>
      </w:r>
      <w:r w:rsidR="00F97F7E">
        <w:rPr>
          <w:color w:val="000000"/>
        </w:rPr>
        <w:t>Į</w:t>
      </w:r>
      <w:r w:rsidRPr="00860C90">
        <w:rPr>
          <w:color w:val="000000"/>
        </w:rPr>
        <w:t>sakym</w:t>
      </w:r>
      <w:r w:rsidR="00F97F7E">
        <w:rPr>
          <w:color w:val="000000"/>
        </w:rPr>
        <w:t>o</w:t>
      </w:r>
      <w:r w:rsidRPr="00860C90">
        <w:rPr>
          <w:color w:val="000000"/>
        </w:rPr>
        <w:t xml:space="preserve"> Nr. V-383 ir </w:t>
      </w:r>
      <w:r w:rsidRPr="00860C90">
        <w:rPr>
          <w:color w:val="000000"/>
          <w:shd w:val="clear" w:color="auto" w:fill="FFFFFF"/>
        </w:rPr>
        <w:t>Asmenų, kuriems diagnozuota COVID-19 liga (koronaviruso infekcija), izoliuotų namuose, kitoje gyvenamojoje vietoje, savivaldybės administracijos numatytose patalpose ar sveikatos priežiūros įstaigos, teikiančios stacionarines medicininės reabilitacijos paslaugas, patalpose, ambulatorinio gydymo tvarkos aprašo, patvirtinto Lietuvos Respublikos sveikatos apsaugos ministro 2020 m. birželio 16 d. įsakymu Nr. V-1480 „Dėl Asmenų, kuriems diagnozuota COVID-19 liga (koronaviruso infekcija), izoliuotų namuose, kitoje gyvenamojoje vietoje, savivaldybės administracijos numatytose patalpose ar sveikatos priežiūros įstaigos, teikiančios stacionarines medicininės reabilitacijos paslaugas, patalpose, ambulatorinio gydymo tvarkos aprašo patvirtinimo“, </w:t>
      </w:r>
      <w:r w:rsidRPr="00860C90">
        <w:rPr>
          <w:color w:val="000000"/>
        </w:rPr>
        <w:t>nustatyta tvarka;</w:t>
      </w:r>
    </w:p>
    <w:p w14:paraId="277048C9" w14:textId="63D2E9E6" w:rsidR="00860C90" w:rsidRDefault="00860C90" w:rsidP="00860C90">
      <w:pPr>
        <w:pStyle w:val="Sraopastraipa"/>
        <w:numPr>
          <w:ilvl w:val="1"/>
          <w:numId w:val="33"/>
        </w:numPr>
        <w:tabs>
          <w:tab w:val="left" w:pos="1134"/>
        </w:tabs>
        <w:ind w:left="0" w:firstLine="851"/>
        <w:jc w:val="both"/>
        <w:rPr>
          <w:color w:val="000000"/>
        </w:rPr>
      </w:pPr>
      <w:bookmarkStart w:id="21" w:name="part_3f7475b17592412d9db7493573d4869a"/>
      <w:bookmarkEnd w:id="21"/>
      <w:r w:rsidRPr="00860C90">
        <w:rPr>
          <w:color w:val="000000"/>
        </w:rPr>
        <w:t xml:space="preserve">asmenims, kuriems atlikus PGR tyrimą nustatytas įtariamas COVID-19 ligos (koronaviruso infekcijos) atvejo tyrimo rezultatas arba nevertintinas tyrimo rezultatas kaip apibrėžta COVID-19 ligos (koronaviruso infekcijos) tyrimų atlikimo tvarkos aprašo </w:t>
      </w:r>
      <w:r w:rsidR="00E1393F">
        <w:rPr>
          <w:color w:val="000000"/>
        </w:rPr>
        <w:t>2 pried</w:t>
      </w:r>
      <w:r w:rsidRPr="00860C90">
        <w:rPr>
          <w:color w:val="000000"/>
        </w:rPr>
        <w:t>o 17.3 ir 17.4 papunkčiuose.</w:t>
      </w:r>
    </w:p>
    <w:p w14:paraId="555C5D4E" w14:textId="1A54C7A2" w:rsidR="0051660F" w:rsidRPr="00476A3B" w:rsidRDefault="0051660F" w:rsidP="008E2DFF">
      <w:pPr>
        <w:pStyle w:val="Sraopastraipa"/>
        <w:numPr>
          <w:ilvl w:val="0"/>
          <w:numId w:val="33"/>
        </w:numPr>
        <w:tabs>
          <w:tab w:val="left" w:pos="1276"/>
        </w:tabs>
        <w:ind w:left="0" w:firstLine="851"/>
        <w:jc w:val="both"/>
        <w:rPr>
          <w:color w:val="000000"/>
          <w:szCs w:val="24"/>
        </w:rPr>
      </w:pPr>
      <w:r w:rsidRPr="00476A3B">
        <w:rPr>
          <w:color w:val="000000"/>
          <w:szCs w:val="24"/>
        </w:rPr>
        <w:t xml:space="preserve">Profilaktiniai tyrimai </w:t>
      </w:r>
      <w:r w:rsidR="00860222">
        <w:rPr>
          <w:color w:val="000000"/>
          <w:szCs w:val="24"/>
        </w:rPr>
        <w:t>taikant</w:t>
      </w:r>
      <w:r w:rsidR="0015555C" w:rsidRPr="00860C90">
        <w:rPr>
          <w:color w:val="000000"/>
        </w:rPr>
        <w:t xml:space="preserve"> PGR tyrim</w:t>
      </w:r>
      <w:r w:rsidR="00860222">
        <w:rPr>
          <w:color w:val="000000"/>
        </w:rPr>
        <w:t xml:space="preserve">ą, jei šio sprendimo </w:t>
      </w:r>
      <w:r w:rsidR="00AE1643">
        <w:rPr>
          <w:color w:val="000000"/>
        </w:rPr>
        <w:t xml:space="preserve">1-3 </w:t>
      </w:r>
      <w:r w:rsidR="00860222">
        <w:rPr>
          <w:color w:val="000000"/>
        </w:rPr>
        <w:t>prieduose nenurodyta kitaip,</w:t>
      </w:r>
      <w:r w:rsidR="0015555C" w:rsidRPr="00860C90">
        <w:rPr>
          <w:color w:val="000000"/>
        </w:rPr>
        <w:t xml:space="preserve"> </w:t>
      </w:r>
      <w:r w:rsidRPr="00476A3B">
        <w:rPr>
          <w:color w:val="000000"/>
          <w:szCs w:val="24"/>
        </w:rPr>
        <w:t>atliekami:</w:t>
      </w:r>
    </w:p>
    <w:p w14:paraId="1A3923B6" w14:textId="0C33FBA2" w:rsidR="00D02A9B" w:rsidRPr="00D02A9B" w:rsidRDefault="0051660F">
      <w:pPr>
        <w:pStyle w:val="Sraopastraipa"/>
        <w:numPr>
          <w:ilvl w:val="1"/>
          <w:numId w:val="33"/>
        </w:numPr>
        <w:tabs>
          <w:tab w:val="left" w:pos="1276"/>
        </w:tabs>
        <w:ind w:left="0" w:firstLine="851"/>
        <w:jc w:val="both"/>
        <w:rPr>
          <w:color w:val="000000"/>
          <w:szCs w:val="24"/>
        </w:rPr>
      </w:pPr>
      <w:bookmarkStart w:id="22" w:name="part_ba78663e3c744c9f977591b79aa1889f"/>
      <w:bookmarkEnd w:id="22"/>
      <w:r w:rsidRPr="0051660F">
        <w:rPr>
          <w:color w:val="000000"/>
        </w:rPr>
        <w:t>periodiniai</w:t>
      </w:r>
      <w:r w:rsidR="00904A7B">
        <w:rPr>
          <w:color w:val="000000"/>
        </w:rPr>
        <w:t xml:space="preserve"> – </w:t>
      </w:r>
      <w:r w:rsidR="00904A7B" w:rsidRPr="00306888">
        <w:t>stacionarines asmens sveikatos priežiūros paslaugas teikiančių</w:t>
      </w:r>
      <w:r w:rsidR="00BE167E">
        <w:t xml:space="preserve"> asmens sveikatos </w:t>
      </w:r>
      <w:r w:rsidR="00133C9F">
        <w:t xml:space="preserve">priežiūros įstaigų (toliau </w:t>
      </w:r>
      <w:r w:rsidR="00133C9F" w:rsidRPr="0051660F">
        <w:rPr>
          <w:color w:val="000000"/>
        </w:rPr>
        <w:t>–</w:t>
      </w:r>
      <w:r w:rsidR="00904A7B" w:rsidRPr="00306888">
        <w:t xml:space="preserve"> ASPĮ</w:t>
      </w:r>
      <w:r w:rsidR="00133C9F">
        <w:t>)</w:t>
      </w:r>
      <w:r w:rsidR="00904A7B" w:rsidRPr="00306888">
        <w:t xml:space="preserve"> ir </w:t>
      </w:r>
      <w:r w:rsidR="00904A7B" w:rsidRPr="00476A3B">
        <w:t xml:space="preserve">socialinės globos įstaigų darbuotojams, įstaigos vadovo nustatytu dažnumu ir tvarka, pagal </w:t>
      </w:r>
      <w:r w:rsidR="006F05C3">
        <w:rPr>
          <w:color w:val="000000"/>
        </w:rPr>
        <w:t xml:space="preserve">šio sprendimo </w:t>
      </w:r>
      <w:r w:rsidR="00904A7B" w:rsidRPr="00476A3B">
        <w:t xml:space="preserve">3 priede pateiktą algoritmą. Tyrimų dažnumas ir būtinybė netaikyti </w:t>
      </w:r>
      <w:r w:rsidR="00FB70A6" w:rsidRPr="00476A3B">
        <w:t xml:space="preserve">Lietuvos Respublikos sveikatos apsaugos ministro </w:t>
      </w:r>
      <w:r w:rsidR="00BD0BAC">
        <w:t>patvirtint</w:t>
      </w:r>
      <w:r w:rsidR="009D3328">
        <w:t>ų</w:t>
      </w:r>
      <w:r w:rsidR="00BD0BAC">
        <w:t xml:space="preserve"> k</w:t>
      </w:r>
      <w:r w:rsidR="00BD0BAC" w:rsidRPr="00BD0BAC">
        <w:t>riterij</w:t>
      </w:r>
      <w:r w:rsidR="00BD0BAC">
        <w:t>ų</w:t>
      </w:r>
      <w:r w:rsidR="00BD0BAC" w:rsidRPr="00BD0BAC">
        <w:t>, kuriais vadovaujantis darbuotojams neatliekami sveikatos patikrinimai, ar neserga COVID-19 liga (koronaviruso infekcija), dėl kurios yra paskelbta valstybės lygio ekstremalioji situacija ir (ar) karantinas</w:t>
      </w:r>
      <w:r w:rsidR="00BD0BAC">
        <w:t>,</w:t>
      </w:r>
      <w:r w:rsidR="00BD0BAC" w:rsidRPr="00BD0BAC" w:rsidDel="00BD0BAC">
        <w:t xml:space="preserve"> </w:t>
      </w:r>
      <w:r w:rsidR="00904A7B" w:rsidRPr="00306888">
        <w:t>nustatomi atsižvelgiant į individualią kiekvieno asmens riziką užsikrėsti ar užkrėsti COVID-19 liga (koronaviruso infekcija);</w:t>
      </w:r>
    </w:p>
    <w:p w14:paraId="4B23EC75" w14:textId="64EB456D" w:rsidR="008E2DFF" w:rsidRPr="008248A6" w:rsidRDefault="00CB7913" w:rsidP="00FB70A6">
      <w:pPr>
        <w:pStyle w:val="Sraopastraipa"/>
        <w:numPr>
          <w:ilvl w:val="1"/>
          <w:numId w:val="33"/>
        </w:numPr>
        <w:tabs>
          <w:tab w:val="left" w:pos="1276"/>
        </w:tabs>
        <w:ind w:left="0" w:firstLine="851"/>
        <w:jc w:val="both"/>
        <w:rPr>
          <w:color w:val="000000"/>
        </w:rPr>
      </w:pPr>
      <w:bookmarkStart w:id="23" w:name="part_72131a9f3ab64d139cabfc7f28c494a6"/>
      <w:bookmarkStart w:id="24" w:name="part_9e800704772e48878ad4ab0bf517aa9e"/>
      <w:bookmarkStart w:id="25" w:name="part_f133ecb745d54e82baa6783f59a80a16"/>
      <w:bookmarkEnd w:id="23"/>
      <w:bookmarkEnd w:id="24"/>
      <w:bookmarkEnd w:id="25"/>
      <w:r w:rsidRPr="0051660F">
        <w:rPr>
          <w:color w:val="000000"/>
        </w:rPr>
        <w:t>nenustatyto periodiškumo</w:t>
      </w:r>
      <w:r w:rsidR="001436B9">
        <w:rPr>
          <w:color w:val="000000"/>
        </w:rPr>
        <w:t xml:space="preserve"> </w:t>
      </w:r>
      <w:r w:rsidRPr="0051660F">
        <w:rPr>
          <w:color w:val="000000"/>
        </w:rPr>
        <w:t xml:space="preserve">– Lietuvos Respublikos piliečiams, asmenims, turintiems teisę į asmens sveikatos priežiūros paslaugas, apmokamas Privalomojo sveikatos draudimo fondo biudžeto ar valstybės biudžeto lėšomis, Europos Sąjungos valstybių narių ar Europos laisvosios prekybos asociacijos valstybių narių piliečiams ir jų šeimos nariams, atvykusiems gyventi į Lietuvos Respubliką ilgiau kaip 3 mėnesiams per pusę metų ir Lietuvos Respublikos įstatymo </w:t>
      </w:r>
      <w:r w:rsidR="00B40B0C">
        <w:rPr>
          <w:color w:val="000000"/>
        </w:rPr>
        <w:t>d</w:t>
      </w:r>
      <w:r w:rsidRPr="0051660F">
        <w:rPr>
          <w:color w:val="000000"/>
        </w:rPr>
        <w:t xml:space="preserve">ėl užsieniečių teisinės padėties nustatyta tvarka įgijusiems teisę gyventi Lietuvos Respublikoje, užsienio valstybių piliečiams ir asmenims be pilietybės, kuriems Lietuvos Respublikos įstatymo </w:t>
      </w:r>
      <w:r w:rsidR="00B40B0C">
        <w:rPr>
          <w:color w:val="000000"/>
        </w:rPr>
        <w:t>d</w:t>
      </w:r>
      <w:r w:rsidRPr="0051660F">
        <w:rPr>
          <w:color w:val="000000"/>
        </w:rPr>
        <w:t xml:space="preserve">ėl užsieniečių teisinės padėties nustatyta tvarka yra išduotas dokumentas, suteikiantis teisę gyventi Lietuvos Respublikoje, atvykusiems gyventi į Lietuvos </w:t>
      </w:r>
      <w:r w:rsidRPr="0051660F">
        <w:rPr>
          <w:color w:val="000000"/>
        </w:rPr>
        <w:lastRenderedPageBreak/>
        <w:t>Respubliką, asmenims</w:t>
      </w:r>
      <w:r w:rsidR="00BD0BAC">
        <w:rPr>
          <w:color w:val="000000"/>
        </w:rPr>
        <w:t>,</w:t>
      </w:r>
      <w:r w:rsidRPr="0051660F">
        <w:rPr>
          <w:color w:val="000000"/>
        </w:rPr>
        <w:t xml:space="preserve"> kuriems išduota nacionalinė viza, Lietuvoje akredituotiems ir reziduojantiems asmenims</w:t>
      </w:r>
      <w:r w:rsidR="00B0513C">
        <w:rPr>
          <w:color w:val="000000"/>
        </w:rPr>
        <w:t xml:space="preserve"> (toliau – gyventojai)</w:t>
      </w:r>
      <w:r w:rsidR="00D7327B">
        <w:rPr>
          <w:color w:val="000000"/>
        </w:rPr>
        <w:t>,</w:t>
      </w:r>
      <w:r w:rsidR="008248A6">
        <w:rPr>
          <w:color w:val="000000"/>
        </w:rPr>
        <w:t xml:space="preserve"> </w:t>
      </w:r>
      <w:r w:rsidR="008E2DFF" w:rsidRPr="008248A6">
        <w:rPr>
          <w:color w:val="000000"/>
        </w:rPr>
        <w:t xml:space="preserve">norintiems </w:t>
      </w:r>
      <w:r w:rsidR="00B40B0C" w:rsidRPr="00734C95">
        <w:rPr>
          <w:color w:val="000000"/>
          <w:szCs w:val="24"/>
          <w:shd w:val="clear" w:color="auto" w:fill="FFFFFF"/>
        </w:rPr>
        <w:t xml:space="preserve">atitikti </w:t>
      </w:r>
      <w:r w:rsidR="00B0513C">
        <w:rPr>
          <w:color w:val="000000"/>
        </w:rPr>
        <w:t>N</w:t>
      </w:r>
      <w:r w:rsidR="008E2DFF" w:rsidRPr="008248A6">
        <w:rPr>
          <w:color w:val="000000"/>
        </w:rPr>
        <w:t>utarim</w:t>
      </w:r>
      <w:r w:rsidR="00B40B0C">
        <w:rPr>
          <w:color w:val="000000"/>
        </w:rPr>
        <w:t>o</w:t>
      </w:r>
      <w:r w:rsidR="008E2DFF" w:rsidRPr="008248A6">
        <w:rPr>
          <w:color w:val="000000"/>
        </w:rPr>
        <w:t xml:space="preserve"> Nr. 152 </w:t>
      </w:r>
      <w:r w:rsidR="002B0D2C">
        <w:rPr>
          <w:color w:val="000000"/>
        </w:rPr>
        <w:t xml:space="preserve">3.1.1 papunktyje nurodytus kriterijus. </w:t>
      </w:r>
    </w:p>
    <w:p w14:paraId="09402614" w14:textId="4AB79F32" w:rsidR="008E2DFF" w:rsidRPr="0002679D" w:rsidRDefault="002B0D2C" w:rsidP="00FB70A6">
      <w:pPr>
        <w:pStyle w:val="Sraopastraipa"/>
        <w:numPr>
          <w:ilvl w:val="2"/>
          <w:numId w:val="33"/>
        </w:numPr>
        <w:tabs>
          <w:tab w:val="left" w:pos="1418"/>
          <w:tab w:val="left" w:pos="1985"/>
        </w:tabs>
        <w:ind w:left="0" w:firstLine="851"/>
        <w:jc w:val="both"/>
        <w:rPr>
          <w:color w:val="000000"/>
        </w:rPr>
      </w:pPr>
      <w:r w:rsidRPr="0002679D">
        <w:rPr>
          <w:color w:val="000000"/>
        </w:rPr>
        <w:t xml:space="preserve">medicininių </w:t>
      </w:r>
      <w:r w:rsidR="008E2DFF" w:rsidRPr="0002679D">
        <w:rPr>
          <w:color w:val="000000"/>
        </w:rPr>
        <w:t>kontraindikacijų skiepytis</w:t>
      </w:r>
      <w:r w:rsidR="00FB70A6" w:rsidRPr="0002679D">
        <w:rPr>
          <w:color w:val="000000"/>
        </w:rPr>
        <w:t xml:space="preserve">, nurodytų </w:t>
      </w:r>
      <w:r w:rsidR="0002679D" w:rsidRPr="0002679D">
        <w:rPr>
          <w:color w:val="000000"/>
        </w:rPr>
        <w:t xml:space="preserve">sveikatos apsaugos ministro nustatytuose </w:t>
      </w:r>
      <w:r w:rsidR="008E4068" w:rsidRPr="0002679D">
        <w:t xml:space="preserve">sveikatos patikrinimų reikalavimuose, </w:t>
      </w:r>
      <w:r w:rsidR="008E2DFF" w:rsidRPr="0002679D">
        <w:rPr>
          <w:color w:val="000000"/>
        </w:rPr>
        <w:t>turintiems asmenims;</w:t>
      </w:r>
    </w:p>
    <w:p w14:paraId="3AB5E340" w14:textId="01631AB5" w:rsidR="008E2DFF" w:rsidRDefault="008E2DFF" w:rsidP="00FB70A6">
      <w:pPr>
        <w:pStyle w:val="Sraopastraipa"/>
        <w:numPr>
          <w:ilvl w:val="2"/>
          <w:numId w:val="33"/>
        </w:numPr>
        <w:tabs>
          <w:tab w:val="left" w:pos="1418"/>
          <w:tab w:val="left" w:pos="1843"/>
          <w:tab w:val="left" w:pos="1985"/>
        </w:tabs>
        <w:ind w:left="0" w:firstLine="851"/>
        <w:jc w:val="both"/>
        <w:rPr>
          <w:color w:val="000000"/>
        </w:rPr>
      </w:pPr>
      <w:r w:rsidRPr="0051660F">
        <w:rPr>
          <w:color w:val="000000"/>
        </w:rPr>
        <w:t xml:space="preserve">nėščiosioms, kurioms išduota forma Nr. 025-113/a „Nėščiosios kortelė“, </w:t>
      </w:r>
      <w:r w:rsidR="002B0D2C">
        <w:rPr>
          <w:szCs w:val="24"/>
        </w:rPr>
        <w:t>patvirtint</w:t>
      </w:r>
      <w:r w:rsidR="0002679D">
        <w:rPr>
          <w:szCs w:val="24"/>
        </w:rPr>
        <w:t>a</w:t>
      </w:r>
      <w:r w:rsidR="002B0D2C">
        <w:rPr>
          <w:szCs w:val="24"/>
        </w:rPr>
        <w:t xml:space="preserve"> Lietuvos Respublikos sveikatos apsaugos ministro 2016 m. spalio 7 d. įsakymu Nr. V-1149 „Dėl Privalomų akušerijos, ginekologijos ir </w:t>
      </w:r>
      <w:proofErr w:type="spellStart"/>
      <w:r w:rsidR="002B0D2C">
        <w:rPr>
          <w:szCs w:val="24"/>
        </w:rPr>
        <w:t>neonatologijos</w:t>
      </w:r>
      <w:proofErr w:type="spellEnd"/>
      <w:r w:rsidR="002B0D2C">
        <w:rPr>
          <w:szCs w:val="24"/>
        </w:rPr>
        <w:t xml:space="preserve"> sveikatos statistikos apskaitos formų patvirtinimo“ su formą išdavusios </w:t>
      </w:r>
      <w:r w:rsidR="00662897">
        <w:rPr>
          <w:szCs w:val="24"/>
        </w:rPr>
        <w:t xml:space="preserve">asmens sveikatos priežiūros </w:t>
      </w:r>
      <w:r w:rsidR="002B0D2C">
        <w:rPr>
          <w:szCs w:val="24"/>
        </w:rPr>
        <w:t>įstaigos spaudu</w:t>
      </w:r>
      <w:r w:rsidRPr="0051660F">
        <w:rPr>
          <w:color w:val="000000"/>
        </w:rPr>
        <w:t>;</w:t>
      </w:r>
    </w:p>
    <w:p w14:paraId="2712DB16" w14:textId="717F5C70" w:rsidR="005216A5" w:rsidRDefault="00D205BE" w:rsidP="00FB70A6">
      <w:pPr>
        <w:pStyle w:val="Sraopastraipa"/>
        <w:numPr>
          <w:ilvl w:val="0"/>
          <w:numId w:val="33"/>
        </w:numPr>
        <w:tabs>
          <w:tab w:val="left" w:pos="1134"/>
          <w:tab w:val="left" w:pos="1985"/>
        </w:tabs>
        <w:ind w:left="0" w:firstLine="851"/>
        <w:jc w:val="both"/>
        <w:rPr>
          <w:color w:val="000000"/>
        </w:rPr>
      </w:pPr>
      <w:r>
        <w:rPr>
          <w:color w:val="000000"/>
        </w:rPr>
        <w:t xml:space="preserve">Serologiniai imunologiniai tyrimai, </w:t>
      </w:r>
      <w:r w:rsidR="0019733D">
        <w:rPr>
          <w:color w:val="000000"/>
        </w:rPr>
        <w:t>kai nustatomi SARS-CoV-2 anti-S, anti-S1,</w:t>
      </w:r>
      <w:r w:rsidR="009B27CF">
        <w:rPr>
          <w:color w:val="000000"/>
        </w:rPr>
        <w:t xml:space="preserve"> </w:t>
      </w:r>
      <w:r w:rsidR="0019733D">
        <w:rPr>
          <w:color w:val="000000"/>
        </w:rPr>
        <w:t xml:space="preserve">anti-RBD arba anti-N IgG </w:t>
      </w:r>
      <w:r>
        <w:rPr>
          <w:color w:val="000000"/>
        </w:rPr>
        <w:t>klasės antikūna</w:t>
      </w:r>
      <w:r w:rsidR="009B27CF">
        <w:rPr>
          <w:color w:val="000000"/>
        </w:rPr>
        <w:t>i</w:t>
      </w:r>
      <w:r>
        <w:rPr>
          <w:color w:val="000000"/>
        </w:rPr>
        <w:t xml:space="preserve"> prieš SARS-CoV-2 (toliau – serologiniai tyrimai) atliekami</w:t>
      </w:r>
      <w:r w:rsidR="005B205B">
        <w:rPr>
          <w:color w:val="000000"/>
        </w:rPr>
        <w:t>:</w:t>
      </w:r>
    </w:p>
    <w:p w14:paraId="4B0BD026" w14:textId="5967B180" w:rsidR="005B205B" w:rsidRDefault="00F64901" w:rsidP="005B205B">
      <w:pPr>
        <w:pStyle w:val="Sraopastraipa"/>
        <w:numPr>
          <w:ilvl w:val="1"/>
          <w:numId w:val="33"/>
        </w:numPr>
        <w:tabs>
          <w:tab w:val="left" w:pos="1276"/>
          <w:tab w:val="left" w:pos="1985"/>
        </w:tabs>
        <w:ind w:left="0" w:firstLine="851"/>
        <w:jc w:val="both"/>
        <w:rPr>
          <w:color w:val="000000"/>
        </w:rPr>
      </w:pPr>
      <w:r>
        <w:rPr>
          <w:color w:val="000000"/>
          <w:shd w:val="clear" w:color="auto" w:fill="FFFFFF"/>
        </w:rPr>
        <w:t>greitieji serologiniai tyrimai –</w:t>
      </w:r>
      <w:r w:rsidR="00E32388">
        <w:rPr>
          <w:color w:val="000000"/>
          <w:shd w:val="clear" w:color="auto" w:fill="FFFFFF"/>
        </w:rPr>
        <w:t xml:space="preserve"> </w:t>
      </w:r>
      <w:r>
        <w:rPr>
          <w:color w:val="000000"/>
          <w:shd w:val="clear" w:color="auto" w:fill="FFFFFF"/>
        </w:rPr>
        <w:t xml:space="preserve">asmenims </w:t>
      </w:r>
      <w:r w:rsidR="009B27CF" w:rsidRPr="00306ACA">
        <w:rPr>
          <w:color w:val="000000"/>
          <w:shd w:val="clear" w:color="auto" w:fill="FFFFFF"/>
        </w:rPr>
        <w:t>Įsakymo</w:t>
      </w:r>
      <w:r w:rsidR="009B27CF">
        <w:rPr>
          <w:color w:val="000000"/>
          <w:shd w:val="clear" w:color="auto" w:fill="FFFFFF"/>
        </w:rPr>
        <w:t xml:space="preserve"> </w:t>
      </w:r>
      <w:r w:rsidR="009B27CF" w:rsidRPr="00306ACA">
        <w:rPr>
          <w:color w:val="000000"/>
        </w:rPr>
        <w:t>Nr. V-352</w:t>
      </w:r>
      <w:r w:rsidR="009B27CF">
        <w:rPr>
          <w:b/>
          <w:bCs/>
          <w:color w:val="000000"/>
        </w:rPr>
        <w:t xml:space="preserve"> </w:t>
      </w:r>
      <w:r w:rsidR="009B27CF" w:rsidRPr="00306ACA">
        <w:rPr>
          <w:color w:val="000000"/>
        </w:rPr>
        <w:t>8 priede</w:t>
      </w:r>
      <w:r w:rsidR="009B27CF">
        <w:rPr>
          <w:b/>
          <w:bCs/>
          <w:color w:val="000000"/>
        </w:rPr>
        <w:t xml:space="preserve"> </w:t>
      </w:r>
      <w:r w:rsidR="009B27CF" w:rsidRPr="00306ACA">
        <w:rPr>
          <w:color w:val="000000"/>
        </w:rPr>
        <w:t>nurodytais atvejais</w:t>
      </w:r>
      <w:r w:rsidR="009B27CF">
        <w:rPr>
          <w:color w:val="000000"/>
        </w:rPr>
        <w:t xml:space="preserve"> </w:t>
      </w:r>
      <w:r w:rsidR="009B27CF" w:rsidRPr="00306ACA">
        <w:rPr>
          <w:color w:val="000000"/>
        </w:rPr>
        <w:t>sprendžiant dėl asmenų izoliacijos</w:t>
      </w:r>
      <w:r w:rsidR="00C43F90">
        <w:rPr>
          <w:color w:val="000000"/>
        </w:rPr>
        <w:t xml:space="preserve"> </w:t>
      </w:r>
      <w:r w:rsidR="00C43F90">
        <w:rPr>
          <w:color w:val="000000"/>
          <w:shd w:val="clear" w:color="auto" w:fill="FFFFFF"/>
        </w:rPr>
        <w:t>nenustatytu periodiškumu</w:t>
      </w:r>
      <w:r>
        <w:rPr>
          <w:color w:val="000000"/>
        </w:rPr>
        <w:t>;</w:t>
      </w:r>
    </w:p>
    <w:p w14:paraId="52E83590" w14:textId="5C7FAD08" w:rsidR="00F64901" w:rsidRDefault="007812E2" w:rsidP="005B205B">
      <w:pPr>
        <w:pStyle w:val="Sraopastraipa"/>
        <w:numPr>
          <w:ilvl w:val="1"/>
          <w:numId w:val="33"/>
        </w:numPr>
        <w:tabs>
          <w:tab w:val="left" w:pos="1276"/>
          <w:tab w:val="left" w:pos="1985"/>
        </w:tabs>
        <w:ind w:left="0" w:firstLine="851"/>
        <w:jc w:val="both"/>
        <w:rPr>
          <w:color w:val="000000"/>
        </w:rPr>
      </w:pPr>
      <w:r>
        <w:rPr>
          <w:color w:val="000000"/>
        </w:rPr>
        <w:t xml:space="preserve">kiekybiniai ar pusiau kiekybiniai serologiniai tyrimai </w:t>
      </w:r>
      <w:r w:rsidR="00480684">
        <w:rPr>
          <w:color w:val="000000"/>
        </w:rPr>
        <w:t>–</w:t>
      </w:r>
      <w:r>
        <w:rPr>
          <w:color w:val="000000"/>
        </w:rPr>
        <w:t xml:space="preserve"> </w:t>
      </w:r>
      <w:r w:rsidR="004E5FE8">
        <w:rPr>
          <w:color w:val="000000"/>
        </w:rPr>
        <w:t xml:space="preserve">vieną kartą </w:t>
      </w:r>
      <w:r w:rsidR="00D52FA7">
        <w:rPr>
          <w:color w:val="000000"/>
        </w:rPr>
        <w:t>gyventojams</w:t>
      </w:r>
      <w:r w:rsidR="00CE2B88">
        <w:rPr>
          <w:color w:val="000000"/>
        </w:rPr>
        <w:t xml:space="preserve"> ne anksčiau kaip </w:t>
      </w:r>
      <w:r w:rsidR="00B4344B">
        <w:rPr>
          <w:color w:val="000000"/>
        </w:rPr>
        <w:t>po 120 dienų po vakcinacijos pagal pilną vakcinacijos schemą</w:t>
      </w:r>
      <w:r w:rsidR="000508B3">
        <w:rPr>
          <w:color w:val="000000"/>
        </w:rPr>
        <w:t xml:space="preserve"> </w:t>
      </w:r>
      <w:r w:rsidR="008B6438">
        <w:rPr>
          <w:color w:val="000000"/>
        </w:rPr>
        <w:t xml:space="preserve">Nutarimo Nr. 152 </w:t>
      </w:r>
      <w:r w:rsidR="009A2A4D">
        <w:rPr>
          <w:color w:val="000000"/>
          <w:shd w:val="clear" w:color="auto" w:fill="FFFFFF"/>
        </w:rPr>
        <w:t>3.1.1.1 papunktyje nurodytomis vakcinomis</w:t>
      </w:r>
      <w:r w:rsidR="000508B3">
        <w:rPr>
          <w:color w:val="000000"/>
          <w:shd w:val="clear" w:color="auto" w:fill="FFFFFF"/>
        </w:rPr>
        <w:t>.</w:t>
      </w:r>
    </w:p>
    <w:p w14:paraId="023CEF08" w14:textId="01EF3041" w:rsidR="0047711B" w:rsidRDefault="0047711B" w:rsidP="0052620E">
      <w:pPr>
        <w:pStyle w:val="Sraopastraipa"/>
        <w:numPr>
          <w:ilvl w:val="0"/>
          <w:numId w:val="33"/>
        </w:numPr>
        <w:tabs>
          <w:tab w:val="left" w:pos="1276"/>
          <w:tab w:val="left" w:pos="1985"/>
        </w:tabs>
        <w:ind w:left="0" w:firstLine="851"/>
        <w:jc w:val="both"/>
        <w:rPr>
          <w:color w:val="000000"/>
        </w:rPr>
      </w:pPr>
      <w:r>
        <w:rPr>
          <w:color w:val="000000"/>
        </w:rPr>
        <w:t xml:space="preserve">ASPĮ, </w:t>
      </w:r>
      <w:r w:rsidR="00855218">
        <w:rPr>
          <w:color w:val="000000"/>
        </w:rPr>
        <w:t>atliekančios</w:t>
      </w:r>
      <w:r>
        <w:rPr>
          <w:color w:val="000000"/>
        </w:rPr>
        <w:t xml:space="preserve"> </w:t>
      </w:r>
      <w:r w:rsidR="006F05C3">
        <w:rPr>
          <w:color w:val="000000"/>
        </w:rPr>
        <w:t xml:space="preserve">šio sprendimo </w:t>
      </w:r>
      <w:r w:rsidR="000E6742">
        <w:rPr>
          <w:color w:val="000000"/>
        </w:rPr>
        <w:t>6</w:t>
      </w:r>
      <w:r w:rsidRPr="00A33E51">
        <w:rPr>
          <w:color w:val="000000"/>
        </w:rPr>
        <w:t>.2 papunktyje</w:t>
      </w:r>
      <w:r>
        <w:rPr>
          <w:color w:val="000000"/>
        </w:rPr>
        <w:t xml:space="preserve"> nurodytus tyrimus, turi </w:t>
      </w:r>
      <w:r w:rsidR="00855218">
        <w:rPr>
          <w:color w:val="000000"/>
        </w:rPr>
        <w:t>apie tai pranešti Lietuvos Respublikos sveikatos ministerijai</w:t>
      </w:r>
      <w:r w:rsidR="0002679D">
        <w:rPr>
          <w:color w:val="000000"/>
        </w:rPr>
        <w:t>,</w:t>
      </w:r>
      <w:r w:rsidR="00855218">
        <w:rPr>
          <w:color w:val="000000"/>
        </w:rPr>
        <w:t xml:space="preserve"> užtikrin</w:t>
      </w:r>
      <w:r w:rsidR="0002679D">
        <w:rPr>
          <w:color w:val="000000"/>
        </w:rPr>
        <w:t>ant</w:t>
      </w:r>
      <w:r w:rsidR="00855218">
        <w:rPr>
          <w:color w:val="000000"/>
        </w:rPr>
        <w:t xml:space="preserve">, kad </w:t>
      </w:r>
      <w:r w:rsidR="0069521A">
        <w:rPr>
          <w:color w:val="000000"/>
        </w:rPr>
        <w:t xml:space="preserve">šis tyrimas </w:t>
      </w:r>
      <w:r w:rsidR="0002679D">
        <w:rPr>
          <w:color w:val="000000"/>
        </w:rPr>
        <w:t xml:space="preserve">gyventojams </w:t>
      </w:r>
      <w:r w:rsidR="0069521A">
        <w:rPr>
          <w:color w:val="000000"/>
        </w:rPr>
        <w:t>būtų atliekamas vieną kartą.</w:t>
      </w:r>
    </w:p>
    <w:p w14:paraId="4F14F9BC" w14:textId="332976E8" w:rsidR="00306ACA" w:rsidRPr="00306ACA" w:rsidRDefault="00306ACA" w:rsidP="00306ACA">
      <w:pPr>
        <w:pStyle w:val="Sraopastraipa"/>
        <w:numPr>
          <w:ilvl w:val="0"/>
          <w:numId w:val="33"/>
        </w:numPr>
        <w:tabs>
          <w:tab w:val="left" w:pos="1276"/>
        </w:tabs>
        <w:ind w:left="0" w:firstLine="851"/>
        <w:jc w:val="both"/>
        <w:rPr>
          <w:color w:val="000000"/>
        </w:rPr>
      </w:pPr>
      <w:bookmarkStart w:id="26" w:name="part_d7a9de390e6c4cf18dffe135123c2f0e"/>
      <w:bookmarkStart w:id="27" w:name="part_d37917f7598a4f8b9629b5d0be743aaa"/>
      <w:bookmarkStart w:id="28" w:name="part_73fe325a3b7f45f5ac5ac96fdb11b2c2"/>
      <w:bookmarkStart w:id="29" w:name="part_18678c2bba284077a1d7155b9891325a"/>
      <w:bookmarkStart w:id="30" w:name="part_453107b26d7c4b19b8827549281bbc32"/>
      <w:bookmarkEnd w:id="26"/>
      <w:bookmarkEnd w:id="27"/>
      <w:bookmarkEnd w:id="28"/>
      <w:bookmarkEnd w:id="29"/>
      <w:bookmarkEnd w:id="30"/>
      <w:r w:rsidRPr="00306ACA">
        <w:rPr>
          <w:color w:val="000000"/>
        </w:rPr>
        <w:t>Ėminiai tiksliniams ir profilaktiniams tyrimams dėl COVID-19 ligos (koronaviruso infekcijos) nustatymo imami:</w:t>
      </w:r>
    </w:p>
    <w:p w14:paraId="72BD7058" w14:textId="559D75D8" w:rsidR="00306ACA" w:rsidRDefault="006F05C3" w:rsidP="00306ACA">
      <w:pPr>
        <w:pStyle w:val="Sraopastraipa"/>
        <w:numPr>
          <w:ilvl w:val="1"/>
          <w:numId w:val="33"/>
        </w:numPr>
        <w:tabs>
          <w:tab w:val="left" w:pos="1276"/>
        </w:tabs>
        <w:ind w:left="0" w:firstLine="851"/>
        <w:jc w:val="both"/>
        <w:rPr>
          <w:color w:val="000000"/>
        </w:rPr>
      </w:pPr>
      <w:bookmarkStart w:id="31" w:name="part_1fa49fe6b178409d909f7578c1894d7d"/>
      <w:bookmarkEnd w:id="31"/>
      <w:r>
        <w:rPr>
          <w:color w:val="000000"/>
        </w:rPr>
        <w:t xml:space="preserve">šio sprendimo </w:t>
      </w:r>
      <w:r w:rsidR="00D41DDA">
        <w:rPr>
          <w:color w:val="000000"/>
        </w:rPr>
        <w:t>4</w:t>
      </w:r>
      <w:r w:rsidR="00FA0F5C">
        <w:rPr>
          <w:color w:val="000000"/>
        </w:rPr>
        <w:t xml:space="preserve"> </w:t>
      </w:r>
      <w:r w:rsidR="00306ACA" w:rsidRPr="00306ACA">
        <w:rPr>
          <w:color w:val="000000"/>
        </w:rPr>
        <w:t>punkte nurodytiems asmenims</w:t>
      </w:r>
      <w:r w:rsidR="00097BC5">
        <w:rPr>
          <w:color w:val="000000"/>
        </w:rPr>
        <w:t xml:space="preserve">, išskyrus </w:t>
      </w:r>
      <w:r>
        <w:rPr>
          <w:color w:val="000000"/>
        </w:rPr>
        <w:t xml:space="preserve">šio sprendimo </w:t>
      </w:r>
      <w:r w:rsidR="0002679D">
        <w:rPr>
          <w:color w:val="000000"/>
        </w:rPr>
        <w:t>4</w:t>
      </w:r>
      <w:r w:rsidR="001F601F">
        <w:rPr>
          <w:color w:val="000000"/>
        </w:rPr>
        <w:t xml:space="preserve">.3 ir </w:t>
      </w:r>
      <w:r w:rsidR="0002679D">
        <w:rPr>
          <w:color w:val="000000"/>
        </w:rPr>
        <w:t>4</w:t>
      </w:r>
      <w:r w:rsidR="00097BC5">
        <w:rPr>
          <w:color w:val="000000"/>
        </w:rPr>
        <w:t>.4 papunk</w:t>
      </w:r>
      <w:r w:rsidR="001F601F">
        <w:rPr>
          <w:color w:val="000000"/>
        </w:rPr>
        <w:t>čiuose</w:t>
      </w:r>
      <w:r w:rsidR="00097BC5">
        <w:rPr>
          <w:color w:val="000000"/>
        </w:rPr>
        <w:t xml:space="preserve"> nurodytus asmenis</w:t>
      </w:r>
      <w:r w:rsidR="00306ACA" w:rsidRPr="00306ACA">
        <w:rPr>
          <w:color w:val="000000"/>
        </w:rPr>
        <w:t xml:space="preserve"> – ASPĮ</w:t>
      </w:r>
      <w:r w:rsidR="00957DCB">
        <w:rPr>
          <w:color w:val="000000"/>
        </w:rPr>
        <w:t xml:space="preserve"> (</w:t>
      </w:r>
      <w:r w:rsidR="00771E55">
        <w:rPr>
          <w:color w:val="000000"/>
        </w:rPr>
        <w:t xml:space="preserve">kai asmenys yra šių ASPĮ </w:t>
      </w:r>
      <w:r w:rsidR="00D74FF0">
        <w:rPr>
          <w:color w:val="000000"/>
        </w:rPr>
        <w:t xml:space="preserve">darbuotojai ar </w:t>
      </w:r>
      <w:r w:rsidR="00771E55">
        <w:rPr>
          <w:color w:val="000000"/>
        </w:rPr>
        <w:t>pacientai)</w:t>
      </w:r>
      <w:r w:rsidR="00306ACA" w:rsidRPr="00306ACA">
        <w:rPr>
          <w:color w:val="000000"/>
        </w:rPr>
        <w:t xml:space="preserve"> arba mobiliuosiuose punktuose Ėminių paėmimo mobiliuose punktuose COVID-19 ligos (koronaviruso infekcijos) tyrimams atlikti organizavimo tvarkos aprašo, patvirtinto Lietuvos Respublikos sveikatos apsaugos ministro 2020 m. kovo 16 d. įsakymu Nr. V-390 „Dėl Ėminių paėmimo mobiliuose punktuose COVID-19 ligos (koronaviruso infekcijos) tyrimams </w:t>
      </w:r>
      <w:r w:rsidR="00C55CA2">
        <w:rPr>
          <w:color w:val="000000"/>
        </w:rPr>
        <w:t xml:space="preserve">ir testams </w:t>
      </w:r>
      <w:r w:rsidR="00306ACA" w:rsidRPr="00306ACA">
        <w:rPr>
          <w:color w:val="000000"/>
        </w:rPr>
        <w:t>atlikti organizavimo tvarkos aprašo patvirtinimo“</w:t>
      </w:r>
      <w:r w:rsidR="0078426C">
        <w:rPr>
          <w:color w:val="000000"/>
        </w:rPr>
        <w:t xml:space="preserve"> </w:t>
      </w:r>
      <w:r w:rsidR="0078426C" w:rsidRPr="00306ACA">
        <w:rPr>
          <w:color w:val="000000"/>
        </w:rPr>
        <w:t>(toliau – mobiliuosiuose punktuose)</w:t>
      </w:r>
      <w:r w:rsidR="00306ACA" w:rsidRPr="00306ACA">
        <w:rPr>
          <w:color w:val="000000"/>
        </w:rPr>
        <w:t>, nustatyta tvarka;</w:t>
      </w:r>
    </w:p>
    <w:p w14:paraId="146543F4" w14:textId="749B5493" w:rsidR="001F601F" w:rsidRDefault="006F05C3" w:rsidP="00306ACA">
      <w:pPr>
        <w:pStyle w:val="Sraopastraipa"/>
        <w:numPr>
          <w:ilvl w:val="1"/>
          <w:numId w:val="33"/>
        </w:numPr>
        <w:tabs>
          <w:tab w:val="left" w:pos="1276"/>
        </w:tabs>
        <w:ind w:left="0" w:firstLine="851"/>
        <w:jc w:val="both"/>
        <w:rPr>
          <w:color w:val="000000"/>
        </w:rPr>
      </w:pPr>
      <w:r>
        <w:rPr>
          <w:color w:val="000000"/>
        </w:rPr>
        <w:t xml:space="preserve">šio sprendimo </w:t>
      </w:r>
      <w:r w:rsidR="00D41DDA">
        <w:rPr>
          <w:color w:val="000000"/>
        </w:rPr>
        <w:t>4</w:t>
      </w:r>
      <w:r w:rsidR="001F601F" w:rsidRPr="00306ACA">
        <w:rPr>
          <w:color w:val="000000"/>
        </w:rPr>
        <w:t>.</w:t>
      </w:r>
      <w:r w:rsidR="001F601F">
        <w:rPr>
          <w:color w:val="000000"/>
        </w:rPr>
        <w:t xml:space="preserve">3 </w:t>
      </w:r>
      <w:r w:rsidR="00ED0AB3">
        <w:rPr>
          <w:color w:val="000000"/>
        </w:rPr>
        <w:t xml:space="preserve">ir </w:t>
      </w:r>
      <w:r w:rsidR="00D41DDA">
        <w:rPr>
          <w:color w:val="000000"/>
        </w:rPr>
        <w:t>5</w:t>
      </w:r>
      <w:r w:rsidR="00904A7B">
        <w:rPr>
          <w:color w:val="000000"/>
        </w:rPr>
        <w:t>.2 papunk</w:t>
      </w:r>
      <w:r w:rsidR="00A272A9">
        <w:rPr>
          <w:color w:val="000000"/>
        </w:rPr>
        <w:t>čiuose</w:t>
      </w:r>
      <w:r w:rsidR="00904A7B">
        <w:rPr>
          <w:color w:val="000000"/>
        </w:rPr>
        <w:t xml:space="preserve"> nuro</w:t>
      </w:r>
      <w:r w:rsidR="00A272A9">
        <w:rPr>
          <w:color w:val="000000"/>
        </w:rPr>
        <w:t xml:space="preserve">dytiems </w:t>
      </w:r>
      <w:r w:rsidR="001F601F" w:rsidRPr="00306ACA">
        <w:rPr>
          <w:color w:val="000000"/>
        </w:rPr>
        <w:t>asmenims</w:t>
      </w:r>
      <w:r w:rsidR="001F601F">
        <w:rPr>
          <w:color w:val="000000"/>
        </w:rPr>
        <w:t xml:space="preserve"> </w:t>
      </w:r>
      <w:r w:rsidR="001F601F" w:rsidRPr="00306ACA">
        <w:rPr>
          <w:color w:val="000000"/>
        </w:rPr>
        <w:t>–</w:t>
      </w:r>
      <w:r w:rsidR="001F601F">
        <w:rPr>
          <w:color w:val="000000"/>
        </w:rPr>
        <w:t xml:space="preserve"> </w:t>
      </w:r>
      <w:r w:rsidR="00005E59" w:rsidRPr="00306ACA">
        <w:rPr>
          <w:color w:val="000000"/>
        </w:rPr>
        <w:t>mobiliuosiuose punktuose, jei kiti teisės aktai nenumato kitaip</w:t>
      </w:r>
      <w:r w:rsidR="00005E59">
        <w:rPr>
          <w:color w:val="000000"/>
        </w:rPr>
        <w:t>;</w:t>
      </w:r>
    </w:p>
    <w:p w14:paraId="5704823F" w14:textId="48B47628" w:rsidR="00306ACA" w:rsidRDefault="00C55CA2" w:rsidP="00306ACA">
      <w:pPr>
        <w:pStyle w:val="Sraopastraipa"/>
        <w:numPr>
          <w:ilvl w:val="1"/>
          <w:numId w:val="33"/>
        </w:numPr>
        <w:tabs>
          <w:tab w:val="left" w:pos="1276"/>
        </w:tabs>
        <w:ind w:left="0" w:firstLine="851"/>
        <w:jc w:val="both"/>
        <w:rPr>
          <w:color w:val="000000"/>
        </w:rPr>
      </w:pPr>
      <w:bookmarkStart w:id="32" w:name="part_c79ea68c038e47898e0a9db3eb12e927"/>
      <w:bookmarkStart w:id="33" w:name="part_39d0555e14cb4328b28338ee398e26e5"/>
      <w:bookmarkEnd w:id="32"/>
      <w:bookmarkEnd w:id="33"/>
      <w:r>
        <w:rPr>
          <w:color w:val="000000"/>
        </w:rPr>
        <w:t xml:space="preserve">šio sprendimo </w:t>
      </w:r>
      <w:r w:rsidR="00CF0D37">
        <w:rPr>
          <w:color w:val="000000"/>
        </w:rPr>
        <w:t>4</w:t>
      </w:r>
      <w:r w:rsidR="00306ACA" w:rsidRPr="00306ACA">
        <w:rPr>
          <w:color w:val="000000"/>
        </w:rPr>
        <w:t>.4 papunktyje nurodytiems asmenims – Lietuvos Respublikos vidaus reikalų ministerijos Medicinos centre</w:t>
      </w:r>
      <w:r w:rsidR="00E16AD2">
        <w:rPr>
          <w:color w:val="000000"/>
        </w:rPr>
        <w:t xml:space="preserve"> (toliau – Medicinos centras)</w:t>
      </w:r>
      <w:r w:rsidR="00306ACA" w:rsidRPr="00306ACA">
        <w:rPr>
          <w:color w:val="000000"/>
        </w:rPr>
        <w:t xml:space="preserve">, Užsieniečių registracijos centrą arba Pabėgėlių priėmimo centrą aptarnaujančiose asmens sveikatos priežiūros įstaigose (toliau – aptarnaujančios įstaigos). Aptarnaujančių įstaigų nedarbo metu ar dėl didelio darbo krūvio nesant galimybės ėminių paėmimą organizuoti jose, </w:t>
      </w:r>
      <w:r w:rsidR="006F05C3">
        <w:rPr>
          <w:color w:val="000000"/>
        </w:rPr>
        <w:t xml:space="preserve">šio sprendimo </w:t>
      </w:r>
      <w:r w:rsidR="00CF0D37">
        <w:rPr>
          <w:color w:val="000000"/>
        </w:rPr>
        <w:t>4</w:t>
      </w:r>
      <w:r w:rsidR="00306ACA" w:rsidRPr="00306ACA">
        <w:rPr>
          <w:color w:val="000000"/>
        </w:rPr>
        <w:t>.4 papunktyje nurodytiems asmenims ėminiai imami mobiliuosiuose punktuose. Tais atvejais, kai vienu metu ėminius tyrimams paimti reikia daugiau nei 8 </w:t>
      </w:r>
      <w:r w:rsidR="00FC1777">
        <w:rPr>
          <w:color w:val="000000"/>
        </w:rPr>
        <w:t>asmenims</w:t>
      </w:r>
      <w:r w:rsidR="00306ACA" w:rsidRPr="00306ACA">
        <w:rPr>
          <w:color w:val="000000"/>
        </w:rPr>
        <w:t xml:space="preserve"> jų apsistojimo vietoje, Valstybės sienos apsaugos tarnybos prie Lietuvos Respublikos vidaus reikalų ministerijos atstovas informuoja </w:t>
      </w:r>
      <w:r w:rsidR="0078426C">
        <w:rPr>
          <w:color w:val="000000"/>
        </w:rPr>
        <w:t xml:space="preserve">Lietuvos </w:t>
      </w:r>
      <w:r w:rsidR="00306ACA" w:rsidRPr="00306ACA">
        <w:rPr>
          <w:color w:val="000000"/>
        </w:rPr>
        <w:t>Respublikos vidaus reikalų ministerijos Medicinos centrą ar artimiausios savivaldybės administraciją apie būtinybę organizuoti ėminių paėmimą dėl COVID-19 ligos (koronaviruso infekcijos) nustatymo šių asmenų apsistojimo vietoje;</w:t>
      </w:r>
    </w:p>
    <w:p w14:paraId="77570160" w14:textId="17DDABAB" w:rsidR="00A644BD" w:rsidRPr="0074312D" w:rsidRDefault="006F05C3" w:rsidP="00A644BD">
      <w:pPr>
        <w:pStyle w:val="Sraopastraipa"/>
        <w:numPr>
          <w:ilvl w:val="1"/>
          <w:numId w:val="33"/>
        </w:numPr>
        <w:tabs>
          <w:tab w:val="left" w:pos="1276"/>
        </w:tabs>
        <w:ind w:left="0" w:firstLine="851"/>
        <w:jc w:val="both"/>
        <w:rPr>
          <w:color w:val="000000"/>
        </w:rPr>
      </w:pPr>
      <w:r>
        <w:rPr>
          <w:color w:val="000000"/>
        </w:rPr>
        <w:t xml:space="preserve">šio sprendimo </w:t>
      </w:r>
      <w:r w:rsidR="00CF0D37">
        <w:rPr>
          <w:color w:val="000000"/>
        </w:rPr>
        <w:t>5</w:t>
      </w:r>
      <w:r w:rsidR="00A644BD">
        <w:rPr>
          <w:color w:val="000000"/>
        </w:rPr>
        <w:t xml:space="preserve">.1 papunktyje nurodytiems asmenims – </w:t>
      </w:r>
      <w:r w:rsidR="00A644BD" w:rsidRPr="00306888">
        <w:t>ASPĮ</w:t>
      </w:r>
      <w:r w:rsidR="00A644BD">
        <w:t xml:space="preserve"> ar </w:t>
      </w:r>
      <w:r w:rsidR="00A644BD" w:rsidRPr="00306888">
        <w:t>socialinės globos įstaig</w:t>
      </w:r>
      <w:r w:rsidR="00A644BD">
        <w:t>oje</w:t>
      </w:r>
      <w:r w:rsidR="00A644BD" w:rsidRPr="00592EBE">
        <w:t>, kurioje asmuo yra įdarbintas;</w:t>
      </w:r>
    </w:p>
    <w:p w14:paraId="5ECF0156" w14:textId="24E24445" w:rsidR="007F719B" w:rsidRPr="00306ACA" w:rsidRDefault="007F719B" w:rsidP="007F719B">
      <w:pPr>
        <w:pStyle w:val="Sraopastraipa"/>
        <w:numPr>
          <w:ilvl w:val="1"/>
          <w:numId w:val="33"/>
        </w:numPr>
        <w:tabs>
          <w:tab w:val="left" w:pos="1276"/>
        </w:tabs>
        <w:ind w:left="0" w:firstLine="851"/>
        <w:jc w:val="both"/>
        <w:rPr>
          <w:color w:val="000000"/>
        </w:rPr>
      </w:pPr>
      <w:r w:rsidRPr="00306ACA">
        <w:rPr>
          <w:color w:val="000000"/>
        </w:rPr>
        <w:t xml:space="preserve">Lietuvos Respublikos Prezidentui, jo patarėjams ir Lietuvos Respublikos Prezidento kanceliarijos darbuotojams, Lietuvos Respublikos Seimo Pirmininkui, jo pavaduotojams, Lietuvos Respublikos Seimo nariams ir Lietuvos Respublikos Seimo kanceliarijos darbuotojams, Lietuvos Respublikos Ministrui Pirmininkui ir jo patarėjams bei biuro darbuotojams, ministrams ir jų patarėjams,  viceministrams, ministerijų kancleriams ir patarėjams, Lietuvos Respublikos Vyriausybės kancleriui, jo pavaduotojams ir Lietuvos Respublikos Vyriausybės kanceliarijos darbuotojams, Lietuvos </w:t>
      </w:r>
      <w:r w:rsidRPr="00306ACA">
        <w:rPr>
          <w:color w:val="000000"/>
        </w:rPr>
        <w:lastRenderedPageBreak/>
        <w:t xml:space="preserve">Respublikos diplomatinės tarnybos institucijų personalui </w:t>
      </w:r>
      <w:r w:rsidR="000C3E04">
        <w:rPr>
          <w:color w:val="000000"/>
        </w:rPr>
        <w:t xml:space="preserve">šio sprendimo </w:t>
      </w:r>
      <w:r w:rsidR="00632D69">
        <w:rPr>
          <w:color w:val="000000"/>
        </w:rPr>
        <w:t>4</w:t>
      </w:r>
      <w:r>
        <w:rPr>
          <w:color w:val="000000"/>
        </w:rPr>
        <w:t xml:space="preserve"> punkte </w:t>
      </w:r>
      <w:r w:rsidR="004F7175">
        <w:rPr>
          <w:color w:val="000000"/>
        </w:rPr>
        <w:t xml:space="preserve">(išskyrus </w:t>
      </w:r>
      <w:r w:rsidR="00632D69">
        <w:rPr>
          <w:color w:val="000000"/>
        </w:rPr>
        <w:t>4</w:t>
      </w:r>
      <w:r w:rsidR="004F7175">
        <w:rPr>
          <w:color w:val="000000"/>
        </w:rPr>
        <w:t xml:space="preserve">.3 papunktį) </w:t>
      </w:r>
      <w:r>
        <w:rPr>
          <w:color w:val="000000"/>
        </w:rPr>
        <w:t>nurodyt</w:t>
      </w:r>
      <w:r w:rsidR="0007546D">
        <w:rPr>
          <w:color w:val="000000"/>
        </w:rPr>
        <w:t>ais</w:t>
      </w:r>
      <w:r>
        <w:rPr>
          <w:color w:val="000000"/>
        </w:rPr>
        <w:t xml:space="preserve"> tiksl</w:t>
      </w:r>
      <w:r w:rsidR="0007546D">
        <w:rPr>
          <w:color w:val="000000"/>
        </w:rPr>
        <w:t>ais</w:t>
      </w:r>
      <w:r>
        <w:rPr>
          <w:color w:val="000000"/>
        </w:rPr>
        <w:t xml:space="preserve"> </w:t>
      </w:r>
      <w:r w:rsidR="000B6BFA">
        <w:rPr>
          <w:color w:val="000000"/>
        </w:rPr>
        <w:t>ir jei tyrimai reikalingi specialiųjų funkcijų užtikrinimui</w:t>
      </w:r>
      <w:r w:rsidR="00E61468">
        <w:rPr>
          <w:color w:val="000000"/>
        </w:rPr>
        <w:t xml:space="preserve"> </w:t>
      </w:r>
      <w:r w:rsidRPr="00306ACA">
        <w:rPr>
          <w:color w:val="000000"/>
        </w:rPr>
        <w:t xml:space="preserve">– </w:t>
      </w:r>
      <w:r>
        <w:rPr>
          <w:color w:val="000000"/>
        </w:rPr>
        <w:t>mobiliuosiuose punktuose</w:t>
      </w:r>
      <w:r w:rsidRPr="00306ACA">
        <w:rPr>
          <w:color w:val="000000"/>
        </w:rPr>
        <w:t xml:space="preserve"> </w:t>
      </w:r>
      <w:r w:rsidR="0007546D">
        <w:rPr>
          <w:color w:val="000000"/>
        </w:rPr>
        <w:t xml:space="preserve">arba </w:t>
      </w:r>
      <w:r w:rsidRPr="00306ACA">
        <w:rPr>
          <w:color w:val="000000"/>
        </w:rPr>
        <w:t>Nacionalinė</w:t>
      </w:r>
      <w:r w:rsidR="0007546D">
        <w:rPr>
          <w:color w:val="000000"/>
        </w:rPr>
        <w:t>je</w:t>
      </w:r>
      <w:r w:rsidRPr="00306ACA">
        <w:rPr>
          <w:color w:val="000000"/>
        </w:rPr>
        <w:t xml:space="preserve"> visuomenės sveikatos priežiūros laboratorij</w:t>
      </w:r>
      <w:r w:rsidR="0007546D">
        <w:rPr>
          <w:color w:val="000000"/>
        </w:rPr>
        <w:t>oje</w:t>
      </w:r>
      <w:r w:rsidRPr="00306ACA">
        <w:rPr>
          <w:color w:val="000000"/>
        </w:rPr>
        <w:t xml:space="preserve"> (toliau – NVSPL);</w:t>
      </w:r>
    </w:p>
    <w:p w14:paraId="1B57FCBB" w14:textId="1D5E9A95" w:rsidR="0007546D" w:rsidRPr="00306ACA" w:rsidRDefault="0007546D" w:rsidP="0007546D">
      <w:pPr>
        <w:pStyle w:val="Sraopastraipa"/>
        <w:numPr>
          <w:ilvl w:val="1"/>
          <w:numId w:val="33"/>
        </w:numPr>
        <w:tabs>
          <w:tab w:val="left" w:pos="1276"/>
        </w:tabs>
        <w:ind w:left="0" w:firstLine="851"/>
        <w:jc w:val="both"/>
        <w:rPr>
          <w:color w:val="000000"/>
        </w:rPr>
      </w:pPr>
      <w:r w:rsidRPr="00306ACA">
        <w:rPr>
          <w:color w:val="000000"/>
        </w:rPr>
        <w:t xml:space="preserve">kariams </w:t>
      </w:r>
      <w:r w:rsidR="000C3E04">
        <w:rPr>
          <w:color w:val="000000"/>
        </w:rPr>
        <w:t xml:space="preserve">šio sprendimo </w:t>
      </w:r>
      <w:r w:rsidR="00632D69">
        <w:rPr>
          <w:color w:val="000000"/>
        </w:rPr>
        <w:t>4</w:t>
      </w:r>
      <w:r>
        <w:rPr>
          <w:color w:val="000000"/>
        </w:rPr>
        <w:t xml:space="preserve"> punkte </w:t>
      </w:r>
      <w:r w:rsidR="004F7175">
        <w:rPr>
          <w:color w:val="000000"/>
        </w:rPr>
        <w:t xml:space="preserve">(išskyrus </w:t>
      </w:r>
      <w:r w:rsidR="00632D69">
        <w:rPr>
          <w:color w:val="000000"/>
        </w:rPr>
        <w:t>4</w:t>
      </w:r>
      <w:r w:rsidR="004F7175">
        <w:rPr>
          <w:color w:val="000000"/>
        </w:rPr>
        <w:t xml:space="preserve">.3 papunktį) </w:t>
      </w:r>
      <w:r>
        <w:rPr>
          <w:color w:val="000000"/>
        </w:rPr>
        <w:t xml:space="preserve">nurodytais tikslais </w:t>
      </w:r>
      <w:r w:rsidRPr="00306ACA">
        <w:rPr>
          <w:color w:val="000000"/>
        </w:rPr>
        <w:t>–</w:t>
      </w:r>
      <w:r w:rsidR="00E16AD2">
        <w:rPr>
          <w:color w:val="000000"/>
        </w:rPr>
        <w:t xml:space="preserve"> </w:t>
      </w:r>
      <w:r w:rsidRPr="00306ACA">
        <w:rPr>
          <w:color w:val="000000"/>
        </w:rPr>
        <w:t>Lietuvos kariuomenės Dr. J. Basanavičiaus karo medicinos tarnyb</w:t>
      </w:r>
      <w:r w:rsidR="00682714">
        <w:rPr>
          <w:color w:val="000000"/>
        </w:rPr>
        <w:t>oje</w:t>
      </w:r>
      <w:r w:rsidRPr="00306ACA">
        <w:rPr>
          <w:color w:val="000000"/>
        </w:rPr>
        <w:t>;</w:t>
      </w:r>
    </w:p>
    <w:p w14:paraId="19875107" w14:textId="790E27E3" w:rsidR="0007546D" w:rsidRPr="00306ACA" w:rsidRDefault="0007546D" w:rsidP="0007546D">
      <w:pPr>
        <w:pStyle w:val="Sraopastraipa"/>
        <w:numPr>
          <w:ilvl w:val="1"/>
          <w:numId w:val="33"/>
        </w:numPr>
        <w:tabs>
          <w:tab w:val="left" w:pos="1276"/>
        </w:tabs>
        <w:ind w:left="0" w:firstLine="851"/>
        <w:jc w:val="both"/>
        <w:rPr>
          <w:color w:val="000000"/>
        </w:rPr>
      </w:pPr>
      <w:r>
        <w:rPr>
          <w:color w:val="000000"/>
        </w:rPr>
        <w:t>Valstybės sienos apsaugos tarnybos prie Lietuvos Respublikos vidaus reikalų ministerijos, Policijos departamento prie Vidaus reikalų ministerijos ir jam pavaldžių įstaigų, Viešojo saugumo tarnybos prie Vidaus reikalų ministerijos, Finansinių nusikaltimų tyrimų tarnybos prie Lietuvos Respublikos vidaus reikalų ministerijos, Lietuvos Respublikos specialiųjų tyrimų tarnybos, Lietuvos Respublikos valstybės saugumo departamento, Priešgaisrinės apsaugos ir gelbėjimo departamento prie Vidaus reikalų ministerijos ir jam pavaldžių įstaigų, Migracijos departamento prie Vidaus reikalų ministerijos pareigūnams, kitiems valstybės tarnautojams bei darbuotojams, savivaldybių priešgaisrinių tarnybų ugniagesiams gelbėtojams, turintiems tiesioginį (nuolatinį ar laikiną) kontaktą su kitais asmenimis, kai funkcijų negalima vykdyti nuotoliniu būdu, taip pat statutinių profesinio mokymo įstaigų kursantams ir pareigūnams, dalyvaujantiems profesiniame, įvadiniame mokyme ar kvalifikacijos tobulinime, </w:t>
      </w:r>
      <w:r>
        <w:rPr>
          <w:color w:val="000000"/>
          <w:shd w:val="clear" w:color="auto" w:fill="FFFFFF"/>
        </w:rPr>
        <w:t>kurių neįmanoma vykdyti nuotoliniu būdu,</w:t>
      </w:r>
      <w:r>
        <w:rPr>
          <w:color w:val="000000"/>
        </w:rPr>
        <w:t> bei tokius mokymus ir kvalifikacijos tobulinimą vykdantiems pareigūnams ir kitiems statutinių profesinio mokymo įstaigų darbuotojams</w:t>
      </w:r>
      <w:r w:rsidRPr="00306ACA">
        <w:rPr>
          <w:color w:val="000000"/>
        </w:rPr>
        <w:t xml:space="preserve"> </w:t>
      </w:r>
      <w:r w:rsidR="000C3E04">
        <w:rPr>
          <w:color w:val="000000"/>
        </w:rPr>
        <w:t xml:space="preserve">šio sprendimo </w:t>
      </w:r>
      <w:r w:rsidR="00632D69">
        <w:rPr>
          <w:color w:val="000000"/>
        </w:rPr>
        <w:t>4</w:t>
      </w:r>
      <w:r>
        <w:rPr>
          <w:color w:val="000000"/>
        </w:rPr>
        <w:t xml:space="preserve"> punkte </w:t>
      </w:r>
      <w:r w:rsidR="004F7175">
        <w:rPr>
          <w:color w:val="000000"/>
        </w:rPr>
        <w:t xml:space="preserve">(išskyrus </w:t>
      </w:r>
      <w:r w:rsidR="00632D69">
        <w:rPr>
          <w:color w:val="000000"/>
        </w:rPr>
        <w:t>4</w:t>
      </w:r>
      <w:r w:rsidR="004F7175">
        <w:rPr>
          <w:color w:val="000000"/>
        </w:rPr>
        <w:t xml:space="preserve">.3 papunktį) </w:t>
      </w:r>
      <w:r>
        <w:rPr>
          <w:color w:val="000000"/>
        </w:rPr>
        <w:t xml:space="preserve">nurodytais tikslais </w:t>
      </w:r>
      <w:r w:rsidRPr="00306ACA">
        <w:rPr>
          <w:color w:val="000000"/>
        </w:rPr>
        <w:t>–</w:t>
      </w:r>
      <w:r w:rsidR="00E16AD2">
        <w:rPr>
          <w:color w:val="000000"/>
        </w:rPr>
        <w:t xml:space="preserve"> </w:t>
      </w:r>
      <w:r w:rsidRPr="00306ACA">
        <w:rPr>
          <w:color w:val="000000"/>
        </w:rPr>
        <w:t>Medicinos centr</w:t>
      </w:r>
      <w:r>
        <w:rPr>
          <w:color w:val="000000"/>
        </w:rPr>
        <w:t>e</w:t>
      </w:r>
      <w:r w:rsidR="001F2B65" w:rsidRPr="00306ACA">
        <w:rPr>
          <w:color w:val="000000"/>
        </w:rPr>
        <w:t>;</w:t>
      </w:r>
    </w:p>
    <w:p w14:paraId="4E3754FB" w14:textId="0E94FB0B" w:rsidR="0074312D" w:rsidRPr="00592EBE" w:rsidRDefault="0007546D" w:rsidP="0007546D">
      <w:pPr>
        <w:pStyle w:val="Sraopastraipa"/>
        <w:numPr>
          <w:ilvl w:val="1"/>
          <w:numId w:val="33"/>
        </w:numPr>
        <w:tabs>
          <w:tab w:val="left" w:pos="1276"/>
        </w:tabs>
        <w:ind w:left="0" w:firstLine="851"/>
        <w:jc w:val="both"/>
        <w:rPr>
          <w:color w:val="000000"/>
        </w:rPr>
      </w:pPr>
      <w:r w:rsidRPr="00306ACA">
        <w:rPr>
          <w:color w:val="000000"/>
        </w:rPr>
        <w:t>Lietuvos Respublikos vadovybės apsaugos tarnybos pareigūnams</w:t>
      </w:r>
      <w:r w:rsidR="00B875C2">
        <w:rPr>
          <w:color w:val="000000"/>
        </w:rPr>
        <w:t xml:space="preserve"> </w:t>
      </w:r>
      <w:r w:rsidR="000C3E04">
        <w:rPr>
          <w:color w:val="000000"/>
        </w:rPr>
        <w:t xml:space="preserve">šio sprendimo </w:t>
      </w:r>
      <w:r w:rsidR="00632D69">
        <w:rPr>
          <w:color w:val="000000"/>
        </w:rPr>
        <w:t>4</w:t>
      </w:r>
      <w:r w:rsidR="00B875C2">
        <w:rPr>
          <w:color w:val="000000"/>
        </w:rPr>
        <w:t xml:space="preserve"> punkte (išskyrus </w:t>
      </w:r>
      <w:r w:rsidR="00632D69">
        <w:rPr>
          <w:color w:val="000000"/>
        </w:rPr>
        <w:t>4</w:t>
      </w:r>
      <w:r w:rsidR="00B875C2">
        <w:rPr>
          <w:color w:val="000000"/>
        </w:rPr>
        <w:t>.3 papunktį)</w:t>
      </w:r>
      <w:r w:rsidRPr="00306ACA">
        <w:rPr>
          <w:color w:val="000000"/>
        </w:rPr>
        <w:t xml:space="preserve"> –</w:t>
      </w:r>
      <w:r w:rsidR="00B875C2">
        <w:rPr>
          <w:color w:val="000000"/>
        </w:rPr>
        <w:t xml:space="preserve"> </w:t>
      </w:r>
      <w:r w:rsidRPr="00306ACA">
        <w:rPr>
          <w:color w:val="000000"/>
        </w:rPr>
        <w:t>NVSPL ir (</w:t>
      </w:r>
      <w:r w:rsidRPr="00476A3B">
        <w:rPr>
          <w:color w:val="000000"/>
        </w:rPr>
        <w:t>ar) Medicinos centr</w:t>
      </w:r>
      <w:r w:rsidR="00B875C2">
        <w:rPr>
          <w:color w:val="000000"/>
        </w:rPr>
        <w:t>e.</w:t>
      </w:r>
    </w:p>
    <w:p w14:paraId="3565C538" w14:textId="26BA48A9" w:rsidR="00F51817" w:rsidRDefault="00306ACA" w:rsidP="00306ACA">
      <w:pPr>
        <w:pStyle w:val="Sraopastraipa"/>
        <w:numPr>
          <w:ilvl w:val="0"/>
          <w:numId w:val="33"/>
        </w:numPr>
        <w:tabs>
          <w:tab w:val="left" w:pos="1276"/>
        </w:tabs>
        <w:ind w:left="0" w:firstLine="851"/>
        <w:jc w:val="both"/>
        <w:rPr>
          <w:color w:val="000000"/>
        </w:rPr>
      </w:pPr>
      <w:bookmarkStart w:id="34" w:name="part_84a1fe8d756b43a99f5558dca3ce6029"/>
      <w:bookmarkStart w:id="35" w:name="part_a398f324025c42a8a140301755d06fed"/>
      <w:bookmarkStart w:id="36" w:name="part_6e2331f7217147039c0b4250c0f3ee2c"/>
      <w:bookmarkStart w:id="37" w:name="part_a4060e32db6e468db839caf355e4a8dc"/>
      <w:bookmarkStart w:id="38" w:name="part_55c1dc91d26b43b0b969e1e5bf07ade2"/>
      <w:bookmarkEnd w:id="34"/>
      <w:bookmarkEnd w:id="35"/>
      <w:bookmarkEnd w:id="36"/>
      <w:bookmarkEnd w:id="37"/>
      <w:bookmarkEnd w:id="38"/>
      <w:r w:rsidRPr="00306ACA">
        <w:rPr>
          <w:color w:val="000000"/>
        </w:rPr>
        <w:t>Ėminiai serologiniams tyrimams</w:t>
      </w:r>
      <w:r w:rsidR="0063526A">
        <w:rPr>
          <w:color w:val="000000"/>
        </w:rPr>
        <w:t xml:space="preserve"> imami</w:t>
      </w:r>
      <w:r w:rsidR="00F51817">
        <w:rPr>
          <w:color w:val="000000"/>
        </w:rPr>
        <w:t>:</w:t>
      </w:r>
    </w:p>
    <w:p w14:paraId="18D56A55" w14:textId="091F170A" w:rsidR="00306ACA" w:rsidRPr="00FF3CB0" w:rsidRDefault="00306ACA" w:rsidP="00F51817">
      <w:pPr>
        <w:pStyle w:val="Sraopastraipa"/>
        <w:numPr>
          <w:ilvl w:val="1"/>
          <w:numId w:val="33"/>
        </w:numPr>
        <w:tabs>
          <w:tab w:val="left" w:pos="1276"/>
        </w:tabs>
        <w:ind w:left="0" w:firstLine="851"/>
        <w:jc w:val="both"/>
        <w:rPr>
          <w:color w:val="000000"/>
        </w:rPr>
      </w:pPr>
      <w:r w:rsidRPr="00306ACA">
        <w:rPr>
          <w:color w:val="000000"/>
          <w:shd w:val="clear" w:color="auto" w:fill="FFFFFF"/>
        </w:rPr>
        <w:t>Įsakymo</w:t>
      </w:r>
      <w:r w:rsidR="00F51817">
        <w:rPr>
          <w:color w:val="000000"/>
          <w:shd w:val="clear" w:color="auto" w:fill="FFFFFF"/>
        </w:rPr>
        <w:t xml:space="preserve"> </w:t>
      </w:r>
      <w:r w:rsidRPr="00306ACA">
        <w:rPr>
          <w:color w:val="000000"/>
        </w:rPr>
        <w:t>Nr. V-352</w:t>
      </w:r>
      <w:r w:rsidR="007D4FD1">
        <w:rPr>
          <w:b/>
          <w:bCs/>
          <w:color w:val="000000"/>
        </w:rPr>
        <w:t xml:space="preserve"> </w:t>
      </w:r>
      <w:r w:rsidRPr="00306ACA">
        <w:rPr>
          <w:color w:val="000000"/>
        </w:rPr>
        <w:t>8 priede</w:t>
      </w:r>
      <w:r w:rsidR="007D4FD1">
        <w:rPr>
          <w:b/>
          <w:bCs/>
          <w:color w:val="000000"/>
        </w:rPr>
        <w:t xml:space="preserve"> </w:t>
      </w:r>
      <w:r w:rsidRPr="00306ACA">
        <w:rPr>
          <w:color w:val="000000"/>
        </w:rPr>
        <w:t>nurodytais atvejais</w:t>
      </w:r>
      <w:r w:rsidR="00652379">
        <w:rPr>
          <w:color w:val="000000"/>
        </w:rPr>
        <w:t xml:space="preserve"> </w:t>
      </w:r>
      <w:r w:rsidRPr="00306ACA">
        <w:rPr>
          <w:color w:val="000000"/>
        </w:rPr>
        <w:t xml:space="preserve">sprendžiant dėl asmenų izoliacijos </w:t>
      </w:r>
      <w:r w:rsidR="0063526A" w:rsidRPr="00306ACA">
        <w:rPr>
          <w:color w:val="000000"/>
        </w:rPr>
        <w:t>–</w:t>
      </w:r>
      <w:r w:rsidRPr="00306ACA">
        <w:rPr>
          <w:color w:val="000000"/>
        </w:rPr>
        <w:t xml:space="preserve">mobiliuosiuose punktuose, savivaldybės administracijos direktoriaus paskirtose pirmines asmens sveikatos priežiūros paslaugas teikiančiose ASPĮ arba kitose vietose, kai užtikrinama, kad ėminių paėmimą atlieka asmens sveikatos priežiūros specialistas, užtikrindamas medicinos dokumentų pildymo ir infekcijų kontrolės </w:t>
      </w:r>
      <w:r w:rsidRPr="00FF3CB0">
        <w:rPr>
          <w:color w:val="000000"/>
        </w:rPr>
        <w:t>reikalavimus. Kai tyrimai atliekami ne mobiliuosiuose punktuose, savivaldybės administracijos direktorius turi užtikrinti, kad savivaldybės interneto svetainėje būtų viešai skelbiama informacija apie tyrimų atlikimo vietą ir registracijos tvarką, taip pat tiriamųjų informavimą apie tyrimo rezultatus</w:t>
      </w:r>
      <w:r w:rsidR="00F51817" w:rsidRPr="00FF3CB0">
        <w:rPr>
          <w:color w:val="000000"/>
        </w:rPr>
        <w:t>;</w:t>
      </w:r>
    </w:p>
    <w:p w14:paraId="11BBFF9D" w14:textId="45DBFB3E" w:rsidR="00F51817" w:rsidRPr="00306ACA" w:rsidRDefault="000C3E04" w:rsidP="000A5D3D">
      <w:pPr>
        <w:pStyle w:val="Sraopastraipa"/>
        <w:numPr>
          <w:ilvl w:val="1"/>
          <w:numId w:val="33"/>
        </w:numPr>
        <w:tabs>
          <w:tab w:val="left" w:pos="1276"/>
        </w:tabs>
        <w:ind w:left="0" w:firstLine="851"/>
        <w:jc w:val="both"/>
        <w:rPr>
          <w:color w:val="000000"/>
        </w:rPr>
      </w:pPr>
      <w:r w:rsidRPr="00FF3CB0">
        <w:rPr>
          <w:color w:val="000000"/>
        </w:rPr>
        <w:t xml:space="preserve">šio sprendimo </w:t>
      </w:r>
      <w:r w:rsidR="00B528E9">
        <w:rPr>
          <w:color w:val="000000"/>
        </w:rPr>
        <w:t>6</w:t>
      </w:r>
      <w:r w:rsidR="000A5D3D" w:rsidRPr="00FF3CB0">
        <w:rPr>
          <w:color w:val="000000"/>
        </w:rPr>
        <w:t>.2</w:t>
      </w:r>
      <w:r w:rsidR="00F51817" w:rsidRPr="00FF3CB0">
        <w:rPr>
          <w:color w:val="000000"/>
        </w:rPr>
        <w:t xml:space="preserve"> </w:t>
      </w:r>
      <w:r w:rsidR="000A5D3D" w:rsidRPr="00FF3CB0">
        <w:rPr>
          <w:color w:val="000000"/>
        </w:rPr>
        <w:t>papunktyje</w:t>
      </w:r>
      <w:r w:rsidR="00F51817" w:rsidRPr="00FF3CB0">
        <w:rPr>
          <w:color w:val="000000"/>
        </w:rPr>
        <w:t xml:space="preserve"> </w:t>
      </w:r>
      <w:r w:rsidR="000A5D3D" w:rsidRPr="00FF3CB0">
        <w:rPr>
          <w:color w:val="000000"/>
        </w:rPr>
        <w:t>nustatytais</w:t>
      </w:r>
      <w:r w:rsidR="00F51817" w:rsidRPr="00FF3CB0">
        <w:rPr>
          <w:color w:val="000000"/>
        </w:rPr>
        <w:t xml:space="preserve"> atvejais </w:t>
      </w:r>
      <w:r w:rsidR="0063526A" w:rsidRPr="00FF3CB0">
        <w:rPr>
          <w:color w:val="000000"/>
        </w:rPr>
        <w:t>–</w:t>
      </w:r>
      <w:r w:rsidR="00F51817" w:rsidRPr="00FF3CB0">
        <w:rPr>
          <w:color w:val="000000"/>
        </w:rPr>
        <w:t xml:space="preserve"> </w:t>
      </w:r>
      <w:r w:rsidRPr="00FF3CB0">
        <w:rPr>
          <w:color w:val="000000"/>
        </w:rPr>
        <w:t xml:space="preserve">šio sprendimo </w:t>
      </w:r>
      <w:r w:rsidR="00632D69">
        <w:rPr>
          <w:color w:val="000000"/>
        </w:rPr>
        <w:t>7</w:t>
      </w:r>
      <w:r w:rsidR="00D52FEC" w:rsidRPr="00FF3CB0">
        <w:rPr>
          <w:color w:val="000000"/>
        </w:rPr>
        <w:t xml:space="preserve"> punkto reikalavimus</w:t>
      </w:r>
      <w:r w:rsidR="00D52FEC">
        <w:rPr>
          <w:color w:val="000000"/>
        </w:rPr>
        <w:t xml:space="preserve"> atitinkančiose ASPĮ, kurių sąrašas skelbiamas adresu </w:t>
      </w:r>
      <w:hyperlink r:id="rId7" w:history="1">
        <w:r w:rsidR="00B9167E" w:rsidRPr="00D00613">
          <w:rPr>
            <w:rStyle w:val="Hipersaitas"/>
          </w:rPr>
          <w:t>www.sam.lrv.lt/</w:t>
        </w:r>
      </w:hyperlink>
      <w:r w:rsidR="00B9167E">
        <w:rPr>
          <w:color w:val="000000"/>
        </w:rPr>
        <w:t xml:space="preserve">. </w:t>
      </w:r>
    </w:p>
    <w:p w14:paraId="18D8ED15" w14:textId="186EF639" w:rsidR="00306ACA" w:rsidRPr="00306ACA" w:rsidRDefault="00306ACA" w:rsidP="00306ACA">
      <w:pPr>
        <w:pStyle w:val="Sraopastraipa"/>
        <w:numPr>
          <w:ilvl w:val="0"/>
          <w:numId w:val="33"/>
        </w:numPr>
        <w:tabs>
          <w:tab w:val="left" w:pos="1276"/>
        </w:tabs>
        <w:ind w:left="0" w:firstLine="851"/>
        <w:jc w:val="both"/>
        <w:rPr>
          <w:color w:val="000000"/>
        </w:rPr>
      </w:pPr>
      <w:bookmarkStart w:id="39" w:name="part_b34c3b9521684ef983b942be86ce1d00"/>
      <w:bookmarkStart w:id="40" w:name="part_a14f6de0b00e4b09955e497e6059b14d"/>
      <w:bookmarkEnd w:id="39"/>
      <w:bookmarkEnd w:id="40"/>
      <w:r w:rsidRPr="00306ACA">
        <w:rPr>
          <w:color w:val="000000"/>
        </w:rPr>
        <w:t>Už aprūpinimą COVID-19 ligos (koronaviruso infekcijos) nustatymo tyrimų ir serologinių tyrimų atlikimui reikalingomis priemonėmis valstybės poreikiui patenkinti atsakinga NVSPL, kuri:</w:t>
      </w:r>
    </w:p>
    <w:p w14:paraId="550BF22E" w14:textId="2841E3C3" w:rsidR="00306ACA" w:rsidRPr="00306ACA" w:rsidRDefault="00306ACA" w:rsidP="00306ACA">
      <w:pPr>
        <w:pStyle w:val="Sraopastraipa"/>
        <w:numPr>
          <w:ilvl w:val="1"/>
          <w:numId w:val="33"/>
        </w:numPr>
        <w:tabs>
          <w:tab w:val="left" w:pos="1276"/>
        </w:tabs>
        <w:ind w:left="0" w:firstLine="851"/>
        <w:jc w:val="both"/>
        <w:rPr>
          <w:color w:val="000000"/>
        </w:rPr>
      </w:pPr>
      <w:bookmarkStart w:id="41" w:name="part_e7a3da5c78704849a98535bd73c9af9b"/>
      <w:bookmarkEnd w:id="41"/>
      <w:r w:rsidRPr="00306ACA">
        <w:rPr>
          <w:color w:val="000000"/>
        </w:rPr>
        <w:t>COVID-19 ligos (koronaviruso infekcijos) laboratoriniams tyrimams atlikti reikalingas:</w:t>
      </w:r>
    </w:p>
    <w:p w14:paraId="4656A75A" w14:textId="1F2F1DF8" w:rsidR="00306ACA" w:rsidRPr="00306ACA" w:rsidRDefault="00306ACA" w:rsidP="00A26450">
      <w:pPr>
        <w:pStyle w:val="Sraopastraipa"/>
        <w:numPr>
          <w:ilvl w:val="2"/>
          <w:numId w:val="33"/>
        </w:numPr>
        <w:tabs>
          <w:tab w:val="left" w:pos="1560"/>
        </w:tabs>
        <w:ind w:left="0" w:firstLine="851"/>
        <w:jc w:val="both"/>
        <w:rPr>
          <w:color w:val="000000"/>
        </w:rPr>
      </w:pPr>
      <w:bookmarkStart w:id="42" w:name="part_e37b2112e869494f92c85c7019fc3b12"/>
      <w:bookmarkEnd w:id="42"/>
      <w:r w:rsidRPr="00306ACA">
        <w:rPr>
          <w:color w:val="000000"/>
        </w:rPr>
        <w:t>priemones </w:t>
      </w:r>
      <w:r w:rsidRPr="00306ACA">
        <w:rPr>
          <w:rFonts w:ascii="Times New Roman ,serif" w:hAnsi="Times New Roman ,serif"/>
          <w:color w:val="000000"/>
        </w:rPr>
        <w:t>(virusologinių terpių rinkinius (į mėgintuvėlius išpilstytos COVID-19 ligos (koronaviruso infekcijos) virusologinės terpės ir tamponėliai ėminio paėmimui) arba į mėgintuvėlius neišpilstytas COVID-19 ligos (koronaviruso infekcijos) virusologines terpes, mėgintuvėlius ir tamponėlius ėminio paėmimui)</w:t>
      </w:r>
      <w:r w:rsidRPr="00306ACA">
        <w:rPr>
          <w:color w:val="000000"/>
        </w:rPr>
        <w:t> išduoda vadovaujantis </w:t>
      </w:r>
      <w:r w:rsidRPr="00306ACA">
        <w:rPr>
          <w:color w:val="000000"/>
          <w:shd w:val="clear" w:color="auto" w:fill="FFFFFF"/>
        </w:rPr>
        <w:t>Lietuvos Respublikos sveikatos apsaugos ministro</w:t>
      </w:r>
      <w:r w:rsidR="001F2B65">
        <w:rPr>
          <w:color w:val="000000"/>
          <w:shd w:val="clear" w:color="auto" w:fill="FFFFFF"/>
        </w:rPr>
        <w:t>,</w:t>
      </w:r>
      <w:r w:rsidRPr="00306ACA">
        <w:rPr>
          <w:color w:val="000000"/>
          <w:shd w:val="clear" w:color="auto" w:fill="FFFFFF"/>
        </w:rPr>
        <w:t xml:space="preserve"> valstybės lygio ekstremaliosios situacijos valstybės operacijų vadovo 2020 m. kovo 18 d. sprendim</w:t>
      </w:r>
      <w:r w:rsidR="001F2B65">
        <w:rPr>
          <w:color w:val="000000"/>
          <w:shd w:val="clear" w:color="auto" w:fill="FFFFFF"/>
        </w:rPr>
        <w:t>u</w:t>
      </w:r>
      <w:r w:rsidRPr="00306ACA">
        <w:rPr>
          <w:color w:val="000000"/>
          <w:shd w:val="clear" w:color="auto" w:fill="FFFFFF"/>
        </w:rPr>
        <w:t xml:space="preserve"> Nr.</w:t>
      </w:r>
      <w:r w:rsidR="001F2B65">
        <w:rPr>
          <w:color w:val="000000"/>
          <w:shd w:val="clear" w:color="auto" w:fill="FFFFFF"/>
        </w:rPr>
        <w:t> </w:t>
      </w:r>
      <w:r w:rsidRPr="00306ACA">
        <w:rPr>
          <w:color w:val="000000"/>
          <w:shd w:val="clear" w:color="auto" w:fill="FFFFFF"/>
        </w:rPr>
        <w:t xml:space="preserve">V-440 „Dėl Asmens sveikatos priežiūros įstaigų, karščiavimo klinikų ir savivaldybėse įsteigtų mobilių punktų ir jiems priskirtų laboratorijų bendradarbiavimo </w:t>
      </w:r>
      <w:r w:rsidR="001F2B65">
        <w:rPr>
          <w:color w:val="000000"/>
          <w:shd w:val="clear" w:color="auto" w:fill="FFFFFF"/>
        </w:rPr>
        <w:t xml:space="preserve">ir ėminių pristatymo </w:t>
      </w:r>
      <w:r w:rsidRPr="00306ACA">
        <w:rPr>
          <w:color w:val="000000"/>
          <w:shd w:val="clear" w:color="auto" w:fill="FFFFFF"/>
        </w:rPr>
        <w:t>tvarkos“ </w:t>
      </w:r>
      <w:r w:rsidR="001F2B65">
        <w:rPr>
          <w:color w:val="000000"/>
        </w:rPr>
        <w:t>nustatyta tvarka</w:t>
      </w:r>
      <w:r w:rsidRPr="00306ACA">
        <w:rPr>
          <w:color w:val="000000"/>
        </w:rPr>
        <w:t>;</w:t>
      </w:r>
    </w:p>
    <w:p w14:paraId="055EFCF8" w14:textId="5B460D05" w:rsidR="00306ACA" w:rsidRPr="00306ACA" w:rsidRDefault="00306ACA" w:rsidP="00A26450">
      <w:pPr>
        <w:pStyle w:val="Sraopastraipa"/>
        <w:numPr>
          <w:ilvl w:val="2"/>
          <w:numId w:val="33"/>
        </w:numPr>
        <w:tabs>
          <w:tab w:val="left" w:pos="1560"/>
        </w:tabs>
        <w:ind w:left="0" w:firstLine="851"/>
        <w:jc w:val="both"/>
        <w:rPr>
          <w:color w:val="000000"/>
        </w:rPr>
      </w:pPr>
      <w:bookmarkStart w:id="43" w:name="part_05f1aadd66da413587194dcef6a45a41"/>
      <w:bookmarkEnd w:id="43"/>
      <w:r w:rsidRPr="00306ACA">
        <w:rPr>
          <w:rFonts w:ascii="Times New Roman ,serif" w:hAnsi="Times New Roman ,serif"/>
          <w:color w:val="000000"/>
        </w:rPr>
        <w:t>reagentus išduoda COVID-19 ligos (koronaviruso infekcijos) ligos nustatymo laboratorinius tyrimus atliekančioms laboratorijoms pagal jų pateiktą poreikį;</w:t>
      </w:r>
    </w:p>
    <w:p w14:paraId="281B5E55" w14:textId="4DDBFF84" w:rsidR="00306ACA" w:rsidRPr="00306ACA" w:rsidRDefault="00306ACA" w:rsidP="00306ACA">
      <w:pPr>
        <w:pStyle w:val="Sraopastraipa"/>
        <w:numPr>
          <w:ilvl w:val="1"/>
          <w:numId w:val="33"/>
        </w:numPr>
        <w:tabs>
          <w:tab w:val="left" w:pos="1276"/>
        </w:tabs>
        <w:ind w:left="0" w:firstLine="851"/>
        <w:jc w:val="both"/>
        <w:rPr>
          <w:color w:val="000000"/>
        </w:rPr>
      </w:pPr>
      <w:bookmarkStart w:id="44" w:name="part_6367fd7d7ac64517860e00ec6dad0bd5"/>
      <w:bookmarkEnd w:id="44"/>
      <w:r w:rsidRPr="00306ACA">
        <w:rPr>
          <w:color w:val="000000"/>
        </w:rPr>
        <w:t>COVID-19 ligos (koronaviruso infekcijos) antigeno testus ir greituosius serologinius antikūnų testus išduoda savivaldybių administracijoms</w:t>
      </w:r>
      <w:r w:rsidR="00DB7105">
        <w:rPr>
          <w:color w:val="000000"/>
        </w:rPr>
        <w:t xml:space="preserve"> (kai nurod</w:t>
      </w:r>
      <w:r w:rsidR="005032DF">
        <w:rPr>
          <w:color w:val="000000"/>
        </w:rPr>
        <w:t>oma, kokios įstaigos naudos gautus testus)</w:t>
      </w:r>
      <w:r w:rsidRPr="00306ACA">
        <w:rPr>
          <w:color w:val="000000"/>
        </w:rPr>
        <w:t>, ASPĮ ir (ar) mobiliesiems punktams pagal pateiktą poreikį.</w:t>
      </w:r>
    </w:p>
    <w:p w14:paraId="3CFEAB1C" w14:textId="2342468D" w:rsidR="00306ACA" w:rsidRDefault="00306ACA" w:rsidP="00306ACA">
      <w:pPr>
        <w:pStyle w:val="Sraopastraipa"/>
        <w:numPr>
          <w:ilvl w:val="0"/>
          <w:numId w:val="33"/>
        </w:numPr>
        <w:tabs>
          <w:tab w:val="left" w:pos="1276"/>
        </w:tabs>
        <w:ind w:left="0" w:firstLine="851"/>
        <w:jc w:val="both"/>
        <w:rPr>
          <w:color w:val="000000"/>
        </w:rPr>
      </w:pPr>
      <w:bookmarkStart w:id="45" w:name="part_72cf10e8d9d94ff2902c66b1c5d3041f"/>
      <w:bookmarkEnd w:id="45"/>
      <w:r w:rsidRPr="00306ACA">
        <w:rPr>
          <w:color w:val="000000"/>
        </w:rPr>
        <w:t xml:space="preserve">NVSPL nuolat </w:t>
      </w:r>
      <w:r w:rsidRPr="00F370FB">
        <w:rPr>
          <w:color w:val="000000"/>
        </w:rPr>
        <w:t xml:space="preserve">vertina </w:t>
      </w:r>
      <w:r w:rsidR="000C3E04">
        <w:rPr>
          <w:color w:val="000000"/>
        </w:rPr>
        <w:t xml:space="preserve">šio sprendimo </w:t>
      </w:r>
      <w:r w:rsidR="001226C8">
        <w:rPr>
          <w:color w:val="000000"/>
        </w:rPr>
        <w:t>10</w:t>
      </w:r>
      <w:r w:rsidRPr="00F370FB">
        <w:rPr>
          <w:color w:val="000000"/>
        </w:rPr>
        <w:t xml:space="preserve"> punkte nurodytų</w:t>
      </w:r>
      <w:r w:rsidRPr="00306ACA">
        <w:rPr>
          <w:color w:val="000000"/>
        </w:rPr>
        <w:t xml:space="preserve"> COVID-19 ligos (koronaviruso infekcijos) nustatymo tyrimų ir serologinių tyrimų atlikimui reikalingų priemonių įsigijimo poreikį ir apie </w:t>
      </w:r>
      <w:r w:rsidRPr="00306ACA">
        <w:rPr>
          <w:color w:val="000000"/>
        </w:rPr>
        <w:lastRenderedPageBreak/>
        <w:t>jį informuoja Lietuvos Respublikos sveikatos apsaugos ministeriją, užtikrindama nepertraukiamą tikslinių ir profilaktinių tyrimų atlikimą</w:t>
      </w:r>
      <w:r w:rsidR="00B27A55">
        <w:rPr>
          <w:color w:val="000000"/>
        </w:rPr>
        <w:t>.</w:t>
      </w:r>
      <w:r w:rsidR="006F05C3">
        <w:rPr>
          <w:color w:val="000000"/>
        </w:rPr>
        <w:t>“</w:t>
      </w:r>
    </w:p>
    <w:p w14:paraId="27AAAF9F" w14:textId="2D8DB999" w:rsidR="006F05C3" w:rsidRDefault="006F05C3" w:rsidP="00734C95">
      <w:pPr>
        <w:pStyle w:val="Sraopastraipa"/>
        <w:numPr>
          <w:ilvl w:val="0"/>
          <w:numId w:val="36"/>
        </w:numPr>
        <w:ind w:firstLine="131"/>
      </w:pPr>
      <w:r>
        <w:t>N u s t a t a u, kad šis sprendimas įsigalioja 2021 m. gruodžio 1 d.</w:t>
      </w:r>
    </w:p>
    <w:p w14:paraId="69EC61A7" w14:textId="41C279A0" w:rsidR="006F05C3" w:rsidRDefault="006F05C3" w:rsidP="006F05C3">
      <w:pPr>
        <w:pStyle w:val="Sraopastraipa"/>
        <w:tabs>
          <w:tab w:val="left" w:pos="1276"/>
        </w:tabs>
        <w:ind w:left="792"/>
        <w:jc w:val="both"/>
        <w:rPr>
          <w:color w:val="000000"/>
        </w:rPr>
      </w:pPr>
    </w:p>
    <w:p w14:paraId="5CC0BED9" w14:textId="77777777" w:rsidR="000C3E04" w:rsidRDefault="000C3E04" w:rsidP="006F05C3">
      <w:pPr>
        <w:pStyle w:val="Sraopastraipa"/>
        <w:tabs>
          <w:tab w:val="left" w:pos="1276"/>
        </w:tabs>
        <w:ind w:left="792"/>
        <w:jc w:val="both"/>
        <w:rPr>
          <w:color w:val="000000"/>
        </w:rPr>
      </w:pPr>
    </w:p>
    <w:p w14:paraId="608B874A" w14:textId="77777777" w:rsidR="000C3E04" w:rsidRPr="007A7782" w:rsidRDefault="000C3E04" w:rsidP="000C3E04">
      <w:pPr>
        <w:rPr>
          <w:szCs w:val="24"/>
        </w:rPr>
      </w:pPr>
      <w:r>
        <w:rPr>
          <w:szCs w:val="24"/>
        </w:rPr>
        <w:t xml:space="preserve">Sveikatos apsaugos ministras, </w:t>
      </w:r>
      <w:r w:rsidRPr="007A7782">
        <w:rPr>
          <w:szCs w:val="24"/>
        </w:rPr>
        <w:t>valstybės lygio</w:t>
      </w:r>
    </w:p>
    <w:p w14:paraId="63D211AD" w14:textId="15A8A073" w:rsidR="000C3E04" w:rsidRPr="00CD7F98" w:rsidRDefault="000C3E04" w:rsidP="000C3E04">
      <w:pPr>
        <w:tabs>
          <w:tab w:val="left" w:pos="8110"/>
        </w:tabs>
        <w:rPr>
          <w:szCs w:val="24"/>
        </w:rPr>
      </w:pPr>
      <w:r w:rsidRPr="007A7782">
        <w:rPr>
          <w:szCs w:val="24"/>
        </w:rPr>
        <w:t>ekstremaliosios situacijos valstybės operacijų vado</w:t>
      </w:r>
      <w:r>
        <w:rPr>
          <w:szCs w:val="24"/>
        </w:rPr>
        <w:t>vas</w:t>
      </w:r>
      <w:r>
        <w:rPr>
          <w:szCs w:val="24"/>
        </w:rPr>
        <w:tab/>
        <w:t>Arūnas Dulkys</w:t>
      </w:r>
    </w:p>
    <w:p w14:paraId="3F636D00" w14:textId="77777777" w:rsidR="00E37E8A" w:rsidRPr="00DD5D51" w:rsidRDefault="00E37E8A" w:rsidP="00272C01">
      <w:pPr>
        <w:rPr>
          <w:szCs w:val="24"/>
          <w:lang w:eastAsia="lt-LT"/>
        </w:rPr>
      </w:pPr>
    </w:p>
    <w:sectPr w:rsidR="00E37E8A" w:rsidRPr="00DD5D51" w:rsidSect="009F117A">
      <w:headerReference w:type="default" r:id="rId8"/>
      <w:headerReference w:type="first" r:id="rId9"/>
      <w:pgSz w:w="12240" w:h="15840"/>
      <w:pgMar w:top="816" w:right="567" w:bottom="1418" w:left="1560" w:header="71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22EE" w14:textId="77777777" w:rsidR="00865D13" w:rsidRDefault="00865D13">
      <w:r>
        <w:separator/>
      </w:r>
    </w:p>
  </w:endnote>
  <w:endnote w:type="continuationSeparator" w:id="0">
    <w:p w14:paraId="231577C3" w14:textId="77777777" w:rsidR="00865D13" w:rsidRDefault="0086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auto"/>
    <w:notTrueType/>
    <w:pitch w:val="variable"/>
    <w:sig w:usb0="00000003" w:usb1="00000000" w:usb2="00000000" w:usb3="00000000" w:csb0="00000001" w:csb1="00000000"/>
  </w:font>
  <w:font w:name="Times New Rom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6183" w14:textId="77777777" w:rsidR="00865D13" w:rsidRDefault="00865D13">
      <w:r>
        <w:separator/>
      </w:r>
    </w:p>
  </w:footnote>
  <w:footnote w:type="continuationSeparator" w:id="0">
    <w:p w14:paraId="27DDFD3A" w14:textId="77777777" w:rsidR="00865D13" w:rsidRDefault="0086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926567"/>
      <w:docPartObj>
        <w:docPartGallery w:val="Page Numbers (Top of Page)"/>
        <w:docPartUnique/>
      </w:docPartObj>
    </w:sdtPr>
    <w:sdtEndPr/>
    <w:sdtContent>
      <w:p w14:paraId="1B2C4E21" w14:textId="50AEE480" w:rsidR="00B566DE" w:rsidRDefault="00B566DE">
        <w:pPr>
          <w:pStyle w:val="Antrats"/>
          <w:jc w:val="center"/>
        </w:pPr>
        <w:r>
          <w:fldChar w:fldCharType="begin"/>
        </w:r>
        <w:r>
          <w:instrText>PAGE   \* MERGEFORMAT</w:instrText>
        </w:r>
        <w:r>
          <w:fldChar w:fldCharType="separate"/>
        </w:r>
        <w:r>
          <w:t>2</w:t>
        </w:r>
        <w:r>
          <w:fldChar w:fldCharType="end"/>
        </w:r>
      </w:p>
    </w:sdtContent>
  </w:sdt>
  <w:p w14:paraId="0718A7BE" w14:textId="77777777" w:rsidR="00B566DE" w:rsidRDefault="00B566D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2867" w14:textId="77777777" w:rsidR="006808C3" w:rsidRDefault="006808C3">
    <w:pPr>
      <w:pStyle w:val="Antrats"/>
      <w:jc w:val="center"/>
    </w:pPr>
  </w:p>
  <w:p w14:paraId="41CBADBE" w14:textId="77777777" w:rsidR="006808C3" w:rsidRDefault="006808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951"/>
    <w:multiLevelType w:val="multilevel"/>
    <w:tmpl w:val="901AAEB4"/>
    <w:lvl w:ilvl="0">
      <w:start w:val="1"/>
      <w:numFmt w:val="decimal"/>
      <w:lvlText w:val="%1."/>
      <w:lvlJc w:val="left"/>
      <w:pPr>
        <w:ind w:firstLine="851"/>
      </w:pPr>
      <w:rPr>
        <w:rFonts w:cs="Times New Roman" w:hint="default"/>
        <w:sz w:val="28"/>
        <w:szCs w:val="28"/>
      </w:rPr>
    </w:lvl>
    <w:lvl w:ilvl="1">
      <w:start w:val="1"/>
      <w:numFmt w:val="decimal"/>
      <w:lvlText w:val="%1.%2."/>
      <w:lvlJc w:val="left"/>
      <w:pPr>
        <w:ind w:firstLine="851"/>
      </w:pPr>
      <w:rPr>
        <w:rFonts w:cs="Times New Roman" w:hint="default"/>
        <w:sz w:val="24"/>
        <w:szCs w:val="24"/>
      </w:rPr>
    </w:lvl>
    <w:lvl w:ilvl="2">
      <w:start w:val="1"/>
      <w:numFmt w:val="decimal"/>
      <w:lvlText w:val="%1.%2.%3."/>
      <w:lvlJc w:val="left"/>
      <w:pPr>
        <w:ind w:firstLine="851"/>
      </w:pPr>
      <w:rPr>
        <w:rFonts w:cs="Times New Roman" w:hint="default"/>
        <w:sz w:val="24"/>
        <w:szCs w:val="24"/>
      </w:rPr>
    </w:lvl>
    <w:lvl w:ilvl="3">
      <w:start w:val="1"/>
      <w:numFmt w:val="decimal"/>
      <w:lvlText w:val="%1.%2.%3.%4."/>
      <w:lvlJc w:val="left"/>
      <w:pPr>
        <w:ind w:firstLine="851"/>
      </w:pPr>
      <w:rPr>
        <w:rFonts w:cs="Times New Roman" w:hint="default"/>
      </w:rPr>
    </w:lvl>
    <w:lvl w:ilvl="4">
      <w:start w:val="1"/>
      <w:numFmt w:val="decimal"/>
      <w:lvlText w:val="%1.%2.%3.%4.%5."/>
      <w:lvlJc w:val="left"/>
      <w:pPr>
        <w:ind w:firstLine="851"/>
      </w:pPr>
      <w:rPr>
        <w:rFonts w:cs="Times New Roman" w:hint="default"/>
      </w:rPr>
    </w:lvl>
    <w:lvl w:ilvl="5">
      <w:start w:val="1"/>
      <w:numFmt w:val="decimal"/>
      <w:lvlText w:val="%1.%2.%3.%4.%5.%6."/>
      <w:lvlJc w:val="left"/>
      <w:pPr>
        <w:ind w:firstLine="851"/>
      </w:pPr>
      <w:rPr>
        <w:rFonts w:cs="Times New Roman" w:hint="default"/>
      </w:rPr>
    </w:lvl>
    <w:lvl w:ilvl="6">
      <w:start w:val="1"/>
      <w:numFmt w:val="decimal"/>
      <w:lvlText w:val="%1.%2.%3.%4.%5.%6.%7."/>
      <w:lvlJc w:val="left"/>
      <w:pPr>
        <w:ind w:firstLine="851"/>
      </w:pPr>
      <w:rPr>
        <w:rFonts w:cs="Times New Roman" w:hint="default"/>
      </w:rPr>
    </w:lvl>
    <w:lvl w:ilvl="7">
      <w:start w:val="1"/>
      <w:numFmt w:val="decimal"/>
      <w:lvlText w:val="%1.%2.%3.%4.%5.%6.%7.%8."/>
      <w:lvlJc w:val="left"/>
      <w:pPr>
        <w:ind w:firstLine="851"/>
      </w:pPr>
      <w:rPr>
        <w:rFonts w:cs="Times New Roman" w:hint="default"/>
      </w:rPr>
    </w:lvl>
    <w:lvl w:ilvl="8">
      <w:start w:val="1"/>
      <w:numFmt w:val="decimal"/>
      <w:lvlText w:val="%1.%2.%3.%4.%5.%6.%7.%8.%9."/>
      <w:lvlJc w:val="left"/>
      <w:pPr>
        <w:ind w:firstLine="851"/>
      </w:pPr>
      <w:rPr>
        <w:rFonts w:cs="Times New Roman" w:hint="default"/>
      </w:rPr>
    </w:lvl>
  </w:abstractNum>
  <w:abstractNum w:abstractNumId="1" w15:restartNumberingAfterBreak="0">
    <w:nsid w:val="03BC748F"/>
    <w:multiLevelType w:val="multilevel"/>
    <w:tmpl w:val="0B7A90B4"/>
    <w:lvl w:ilvl="0">
      <w:start w:val="1"/>
      <w:numFmt w:val="decimal"/>
      <w:lvlText w:val="%1."/>
      <w:lvlJc w:val="left"/>
      <w:pPr>
        <w:ind w:left="1211"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4F96ABD"/>
    <w:multiLevelType w:val="multilevel"/>
    <w:tmpl w:val="D5D6FD3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3" w15:restartNumberingAfterBreak="0">
    <w:nsid w:val="051D5D75"/>
    <w:multiLevelType w:val="multilevel"/>
    <w:tmpl w:val="F4AC1940"/>
    <w:lvl w:ilvl="0">
      <w:start w:val="1"/>
      <w:numFmt w:val="decimal"/>
      <w:lvlText w:val="%1."/>
      <w:lvlJc w:val="left"/>
      <w:pPr>
        <w:ind w:left="1080" w:hanging="360"/>
      </w:pPr>
      <w:rPr>
        <w:rFonts w:cs="Times New Roman" w:hint="default"/>
      </w:rPr>
    </w:lvl>
    <w:lvl w:ilvl="1">
      <w:start w:val="1"/>
      <w:numFmt w:val="decimal"/>
      <w:isLgl/>
      <w:lvlText w:val="%1.%2."/>
      <w:lvlJc w:val="left"/>
      <w:pPr>
        <w:ind w:left="5606" w:hanging="360"/>
      </w:pPr>
      <w:rPr>
        <w:rFonts w:cs="Times New Roman" w:hint="default"/>
        <w:color w:val="auto"/>
      </w:rPr>
    </w:lvl>
    <w:lvl w:ilvl="2">
      <w:start w:val="1"/>
      <w:numFmt w:val="decimal"/>
      <w:isLgl/>
      <w:lvlText w:val="%1.%2.%3."/>
      <w:lvlJc w:val="left"/>
      <w:pPr>
        <w:ind w:left="2160" w:hanging="720"/>
      </w:pPr>
      <w:rPr>
        <w:rFonts w:cs="Times New Roman" w:hint="default"/>
        <w:color w:val="auto"/>
      </w:rPr>
    </w:lvl>
    <w:lvl w:ilvl="3">
      <w:start w:val="1"/>
      <w:numFmt w:val="decimal"/>
      <w:isLgl/>
      <w:lvlText w:val="%1.%2.%3.%4."/>
      <w:lvlJc w:val="left"/>
      <w:pPr>
        <w:ind w:left="252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600" w:hanging="1080"/>
      </w:pPr>
      <w:rPr>
        <w:rFonts w:cs="Times New Roman" w:hint="default"/>
        <w:color w:val="auto"/>
      </w:rPr>
    </w:lvl>
    <w:lvl w:ilvl="6">
      <w:start w:val="1"/>
      <w:numFmt w:val="decimal"/>
      <w:isLgl/>
      <w:lvlText w:val="%1.%2.%3.%4.%5.%6.%7."/>
      <w:lvlJc w:val="left"/>
      <w:pPr>
        <w:ind w:left="4320" w:hanging="1440"/>
      </w:pPr>
      <w:rPr>
        <w:rFonts w:cs="Times New Roman" w:hint="default"/>
        <w:color w:val="auto"/>
      </w:rPr>
    </w:lvl>
    <w:lvl w:ilvl="7">
      <w:start w:val="1"/>
      <w:numFmt w:val="decimal"/>
      <w:isLgl/>
      <w:lvlText w:val="%1.%2.%3.%4.%5.%6.%7.%8."/>
      <w:lvlJc w:val="left"/>
      <w:pPr>
        <w:ind w:left="4680" w:hanging="1440"/>
      </w:pPr>
      <w:rPr>
        <w:rFonts w:cs="Times New Roman" w:hint="default"/>
        <w:color w:val="auto"/>
      </w:rPr>
    </w:lvl>
    <w:lvl w:ilvl="8">
      <w:start w:val="1"/>
      <w:numFmt w:val="decimal"/>
      <w:isLgl/>
      <w:lvlText w:val="%1.%2.%3.%4.%5.%6.%7.%8.%9."/>
      <w:lvlJc w:val="left"/>
      <w:pPr>
        <w:ind w:left="5400" w:hanging="1800"/>
      </w:pPr>
      <w:rPr>
        <w:rFonts w:cs="Times New Roman" w:hint="default"/>
        <w:color w:val="auto"/>
      </w:rPr>
    </w:lvl>
  </w:abstractNum>
  <w:abstractNum w:abstractNumId="4" w15:restartNumberingAfterBreak="0">
    <w:nsid w:val="06201BF5"/>
    <w:multiLevelType w:val="hybridMultilevel"/>
    <w:tmpl w:val="69C64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750332A"/>
    <w:multiLevelType w:val="multilevel"/>
    <w:tmpl w:val="D5D6FD3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6" w15:restartNumberingAfterBreak="0">
    <w:nsid w:val="0ACD1296"/>
    <w:multiLevelType w:val="multilevel"/>
    <w:tmpl w:val="D5D6FD3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7" w15:restartNumberingAfterBreak="0">
    <w:nsid w:val="0B5324A0"/>
    <w:multiLevelType w:val="hybridMultilevel"/>
    <w:tmpl w:val="05421CF2"/>
    <w:lvl w:ilvl="0" w:tplc="0427000F">
      <w:start w:val="1"/>
      <w:numFmt w:val="decimal"/>
      <w:lvlText w:val="%1."/>
      <w:lvlJc w:val="left"/>
      <w:pPr>
        <w:ind w:left="1429" w:hanging="360"/>
      </w:pPr>
    </w:lvl>
    <w:lvl w:ilvl="1" w:tplc="04270019" w:tentative="1">
      <w:start w:val="1"/>
      <w:numFmt w:val="lowerLetter"/>
      <w:lvlText w:val="%2."/>
      <w:lvlJc w:val="left"/>
      <w:pPr>
        <w:ind w:left="2149" w:hanging="360"/>
      </w:pPr>
      <w:rPr>
        <w:rFonts w:cs="Times New Roman"/>
      </w:rPr>
    </w:lvl>
    <w:lvl w:ilvl="2" w:tplc="0427001B" w:tentative="1">
      <w:start w:val="1"/>
      <w:numFmt w:val="lowerRoman"/>
      <w:lvlText w:val="%3."/>
      <w:lvlJc w:val="right"/>
      <w:pPr>
        <w:ind w:left="2869" w:hanging="180"/>
      </w:pPr>
      <w:rPr>
        <w:rFonts w:cs="Times New Roman"/>
      </w:rPr>
    </w:lvl>
    <w:lvl w:ilvl="3" w:tplc="0427000F" w:tentative="1">
      <w:start w:val="1"/>
      <w:numFmt w:val="decimal"/>
      <w:lvlText w:val="%4."/>
      <w:lvlJc w:val="left"/>
      <w:pPr>
        <w:ind w:left="3589" w:hanging="360"/>
      </w:pPr>
      <w:rPr>
        <w:rFonts w:cs="Times New Roman"/>
      </w:rPr>
    </w:lvl>
    <w:lvl w:ilvl="4" w:tplc="04270019" w:tentative="1">
      <w:start w:val="1"/>
      <w:numFmt w:val="lowerLetter"/>
      <w:lvlText w:val="%5."/>
      <w:lvlJc w:val="left"/>
      <w:pPr>
        <w:ind w:left="4309" w:hanging="360"/>
      </w:pPr>
      <w:rPr>
        <w:rFonts w:cs="Times New Roman"/>
      </w:rPr>
    </w:lvl>
    <w:lvl w:ilvl="5" w:tplc="0427001B" w:tentative="1">
      <w:start w:val="1"/>
      <w:numFmt w:val="lowerRoman"/>
      <w:lvlText w:val="%6."/>
      <w:lvlJc w:val="right"/>
      <w:pPr>
        <w:ind w:left="5029" w:hanging="180"/>
      </w:pPr>
      <w:rPr>
        <w:rFonts w:cs="Times New Roman"/>
      </w:rPr>
    </w:lvl>
    <w:lvl w:ilvl="6" w:tplc="0427000F" w:tentative="1">
      <w:start w:val="1"/>
      <w:numFmt w:val="decimal"/>
      <w:lvlText w:val="%7."/>
      <w:lvlJc w:val="left"/>
      <w:pPr>
        <w:ind w:left="5749" w:hanging="360"/>
      </w:pPr>
      <w:rPr>
        <w:rFonts w:cs="Times New Roman"/>
      </w:rPr>
    </w:lvl>
    <w:lvl w:ilvl="7" w:tplc="04270019" w:tentative="1">
      <w:start w:val="1"/>
      <w:numFmt w:val="lowerLetter"/>
      <w:lvlText w:val="%8."/>
      <w:lvlJc w:val="left"/>
      <w:pPr>
        <w:ind w:left="6469" w:hanging="360"/>
      </w:pPr>
      <w:rPr>
        <w:rFonts w:cs="Times New Roman"/>
      </w:rPr>
    </w:lvl>
    <w:lvl w:ilvl="8" w:tplc="0427001B" w:tentative="1">
      <w:start w:val="1"/>
      <w:numFmt w:val="lowerRoman"/>
      <w:lvlText w:val="%9."/>
      <w:lvlJc w:val="right"/>
      <w:pPr>
        <w:ind w:left="7189" w:hanging="180"/>
      </w:pPr>
      <w:rPr>
        <w:rFonts w:cs="Times New Roman"/>
      </w:rPr>
    </w:lvl>
  </w:abstractNum>
  <w:abstractNum w:abstractNumId="8" w15:restartNumberingAfterBreak="0">
    <w:nsid w:val="0B613CF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ED2A8A"/>
    <w:multiLevelType w:val="multilevel"/>
    <w:tmpl w:val="90E6451A"/>
    <w:lvl w:ilvl="0">
      <w:start w:val="1"/>
      <w:numFmt w:val="decimal"/>
      <w:lvlText w:val="%1."/>
      <w:lvlJc w:val="left"/>
      <w:pPr>
        <w:ind w:left="1140" w:hanging="420"/>
      </w:pPr>
      <w:rPr>
        <w:rFonts w:cs="Times New Roman" w:hint="default"/>
        <w:color w:val="auto"/>
      </w:rPr>
    </w:lvl>
    <w:lvl w:ilvl="1">
      <w:start w:val="1"/>
      <w:numFmt w:val="decimal"/>
      <w:isLgl/>
      <w:lvlText w:val="%1.%2."/>
      <w:lvlJc w:val="left"/>
      <w:pPr>
        <w:ind w:left="1080" w:hanging="360"/>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1440" w:hanging="720"/>
      </w:pPr>
      <w:rPr>
        <w:rFonts w:cs="Times New Roman" w:hint="default"/>
        <w:color w:val="auto"/>
      </w:rPr>
    </w:lvl>
    <w:lvl w:ilvl="4">
      <w:start w:val="1"/>
      <w:numFmt w:val="decimal"/>
      <w:isLgl/>
      <w:lvlText w:val="%1.%2.%3.%4.%5."/>
      <w:lvlJc w:val="left"/>
      <w:pPr>
        <w:ind w:left="1800" w:hanging="1080"/>
      </w:pPr>
      <w:rPr>
        <w:rFonts w:cs="Times New Roman" w:hint="default"/>
        <w:color w:val="auto"/>
      </w:rPr>
    </w:lvl>
    <w:lvl w:ilvl="5">
      <w:start w:val="1"/>
      <w:numFmt w:val="decimal"/>
      <w:isLgl/>
      <w:lvlText w:val="%1.%2.%3.%4.%5.%6."/>
      <w:lvlJc w:val="left"/>
      <w:pPr>
        <w:ind w:left="1800" w:hanging="1080"/>
      </w:pPr>
      <w:rPr>
        <w:rFonts w:cs="Times New Roman" w:hint="default"/>
        <w:color w:val="auto"/>
      </w:rPr>
    </w:lvl>
    <w:lvl w:ilvl="6">
      <w:start w:val="1"/>
      <w:numFmt w:val="decimal"/>
      <w:isLgl/>
      <w:lvlText w:val="%1.%2.%3.%4.%5.%6.%7."/>
      <w:lvlJc w:val="left"/>
      <w:pPr>
        <w:ind w:left="2160" w:hanging="1440"/>
      </w:pPr>
      <w:rPr>
        <w:rFonts w:cs="Times New Roman" w:hint="default"/>
        <w:color w:val="auto"/>
      </w:rPr>
    </w:lvl>
    <w:lvl w:ilvl="7">
      <w:start w:val="1"/>
      <w:numFmt w:val="decimal"/>
      <w:isLgl/>
      <w:lvlText w:val="%1.%2.%3.%4.%5.%6.%7.%8."/>
      <w:lvlJc w:val="left"/>
      <w:pPr>
        <w:ind w:left="2160" w:hanging="1440"/>
      </w:pPr>
      <w:rPr>
        <w:rFonts w:cs="Times New Roman" w:hint="default"/>
        <w:color w:val="auto"/>
      </w:rPr>
    </w:lvl>
    <w:lvl w:ilvl="8">
      <w:start w:val="1"/>
      <w:numFmt w:val="decimal"/>
      <w:isLgl/>
      <w:lvlText w:val="%1.%2.%3.%4.%5.%6.%7.%8.%9."/>
      <w:lvlJc w:val="left"/>
      <w:pPr>
        <w:ind w:left="2520" w:hanging="1800"/>
      </w:pPr>
      <w:rPr>
        <w:rFonts w:cs="Times New Roman" w:hint="default"/>
        <w:color w:val="auto"/>
      </w:rPr>
    </w:lvl>
  </w:abstractNum>
  <w:abstractNum w:abstractNumId="10" w15:restartNumberingAfterBreak="0">
    <w:nsid w:val="0E893F3C"/>
    <w:multiLevelType w:val="hybridMultilevel"/>
    <w:tmpl w:val="FFFFFFFF"/>
    <w:lvl w:ilvl="0" w:tplc="48DEEBD0">
      <w:start w:val="1"/>
      <w:numFmt w:val="decimal"/>
      <w:lvlText w:val="%1."/>
      <w:lvlJc w:val="left"/>
      <w:pPr>
        <w:ind w:left="720" w:hanging="360"/>
      </w:pPr>
      <w:rPr>
        <w:rFonts w:cs="Times New Roman"/>
      </w:rPr>
    </w:lvl>
    <w:lvl w:ilvl="1" w:tplc="47226C48">
      <w:start w:val="1"/>
      <w:numFmt w:val="lowerLetter"/>
      <w:lvlText w:val="%2."/>
      <w:lvlJc w:val="left"/>
      <w:pPr>
        <w:ind w:left="1440" w:hanging="360"/>
      </w:pPr>
      <w:rPr>
        <w:rFonts w:cs="Times New Roman"/>
      </w:rPr>
    </w:lvl>
    <w:lvl w:ilvl="2" w:tplc="65F86B1E">
      <w:start w:val="1"/>
      <w:numFmt w:val="lowerRoman"/>
      <w:lvlText w:val="%3."/>
      <w:lvlJc w:val="right"/>
      <w:pPr>
        <w:ind w:left="2160" w:hanging="180"/>
      </w:pPr>
      <w:rPr>
        <w:rFonts w:cs="Times New Roman"/>
      </w:rPr>
    </w:lvl>
    <w:lvl w:ilvl="3" w:tplc="C4047C80">
      <w:start w:val="1"/>
      <w:numFmt w:val="decimal"/>
      <w:lvlText w:val="%4."/>
      <w:lvlJc w:val="left"/>
      <w:pPr>
        <w:ind w:left="2880" w:hanging="360"/>
      </w:pPr>
      <w:rPr>
        <w:rFonts w:cs="Times New Roman"/>
      </w:rPr>
    </w:lvl>
    <w:lvl w:ilvl="4" w:tplc="ADF640C8">
      <w:start w:val="1"/>
      <w:numFmt w:val="lowerLetter"/>
      <w:lvlText w:val="%5."/>
      <w:lvlJc w:val="left"/>
      <w:pPr>
        <w:ind w:left="3600" w:hanging="360"/>
      </w:pPr>
      <w:rPr>
        <w:rFonts w:cs="Times New Roman"/>
      </w:rPr>
    </w:lvl>
    <w:lvl w:ilvl="5" w:tplc="8B72060C">
      <w:start w:val="1"/>
      <w:numFmt w:val="lowerRoman"/>
      <w:lvlText w:val="%6."/>
      <w:lvlJc w:val="right"/>
      <w:pPr>
        <w:ind w:left="4320" w:hanging="180"/>
      </w:pPr>
      <w:rPr>
        <w:rFonts w:cs="Times New Roman"/>
      </w:rPr>
    </w:lvl>
    <w:lvl w:ilvl="6" w:tplc="6D5CCB0A">
      <w:start w:val="1"/>
      <w:numFmt w:val="decimal"/>
      <w:lvlText w:val="%7."/>
      <w:lvlJc w:val="left"/>
      <w:pPr>
        <w:ind w:left="5040" w:hanging="360"/>
      </w:pPr>
      <w:rPr>
        <w:rFonts w:cs="Times New Roman"/>
      </w:rPr>
    </w:lvl>
    <w:lvl w:ilvl="7" w:tplc="E558EE0A">
      <w:start w:val="1"/>
      <w:numFmt w:val="lowerLetter"/>
      <w:lvlText w:val="%8."/>
      <w:lvlJc w:val="left"/>
      <w:pPr>
        <w:ind w:left="5760" w:hanging="360"/>
      </w:pPr>
      <w:rPr>
        <w:rFonts w:cs="Times New Roman"/>
      </w:rPr>
    </w:lvl>
    <w:lvl w:ilvl="8" w:tplc="AB125B92">
      <w:start w:val="1"/>
      <w:numFmt w:val="lowerRoman"/>
      <w:lvlText w:val="%9."/>
      <w:lvlJc w:val="right"/>
      <w:pPr>
        <w:ind w:left="6480" w:hanging="180"/>
      </w:pPr>
      <w:rPr>
        <w:rFonts w:cs="Times New Roman"/>
      </w:rPr>
    </w:lvl>
  </w:abstractNum>
  <w:abstractNum w:abstractNumId="11" w15:restartNumberingAfterBreak="0">
    <w:nsid w:val="102C089B"/>
    <w:multiLevelType w:val="hybridMultilevel"/>
    <w:tmpl w:val="920EB4B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12" w15:restartNumberingAfterBreak="0">
    <w:nsid w:val="1D0D3D09"/>
    <w:multiLevelType w:val="multilevel"/>
    <w:tmpl w:val="D5D6FD3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13" w15:restartNumberingAfterBreak="0">
    <w:nsid w:val="1D307DC9"/>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0D672E1"/>
    <w:multiLevelType w:val="multilevel"/>
    <w:tmpl w:val="A052D630"/>
    <w:lvl w:ilvl="0">
      <w:start w:val="1"/>
      <w:numFmt w:val="decimal"/>
      <w:lvlText w:val="%1."/>
      <w:lvlJc w:val="left"/>
      <w:pPr>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ind w:firstLine="851"/>
      </w:pPr>
      <w:rPr>
        <w:rFonts w:cs="Times New Roman" w:hint="default"/>
      </w:rPr>
    </w:lvl>
    <w:lvl w:ilvl="3">
      <w:start w:val="1"/>
      <w:numFmt w:val="decimal"/>
      <w:lvlText w:val="%1.%2.%3.%4."/>
      <w:lvlJc w:val="left"/>
      <w:pPr>
        <w:ind w:firstLine="851"/>
      </w:pPr>
      <w:rPr>
        <w:rFonts w:cs="Times New Roman" w:hint="default"/>
      </w:rPr>
    </w:lvl>
    <w:lvl w:ilvl="4">
      <w:start w:val="1"/>
      <w:numFmt w:val="decimal"/>
      <w:lvlText w:val="%1.%2.%3.%4.%5."/>
      <w:lvlJc w:val="left"/>
      <w:pPr>
        <w:ind w:firstLine="851"/>
      </w:pPr>
      <w:rPr>
        <w:rFonts w:cs="Times New Roman" w:hint="default"/>
      </w:rPr>
    </w:lvl>
    <w:lvl w:ilvl="5">
      <w:start w:val="1"/>
      <w:numFmt w:val="decimal"/>
      <w:lvlText w:val="%1.%2.%3.%4.%5.%6."/>
      <w:lvlJc w:val="left"/>
      <w:pPr>
        <w:ind w:firstLine="851"/>
      </w:pPr>
      <w:rPr>
        <w:rFonts w:cs="Times New Roman" w:hint="default"/>
      </w:rPr>
    </w:lvl>
    <w:lvl w:ilvl="6">
      <w:start w:val="1"/>
      <w:numFmt w:val="decimal"/>
      <w:lvlText w:val="%1.%2.%3.%4.%5.%6.%7."/>
      <w:lvlJc w:val="left"/>
      <w:pPr>
        <w:ind w:firstLine="851"/>
      </w:pPr>
      <w:rPr>
        <w:rFonts w:cs="Times New Roman" w:hint="default"/>
      </w:rPr>
    </w:lvl>
    <w:lvl w:ilvl="7">
      <w:start w:val="1"/>
      <w:numFmt w:val="decimal"/>
      <w:lvlText w:val="%1.%2.%3.%4.%5.%6.%7.%8."/>
      <w:lvlJc w:val="left"/>
      <w:pPr>
        <w:ind w:firstLine="851"/>
      </w:pPr>
      <w:rPr>
        <w:rFonts w:cs="Times New Roman" w:hint="default"/>
      </w:rPr>
    </w:lvl>
    <w:lvl w:ilvl="8">
      <w:start w:val="1"/>
      <w:numFmt w:val="decimal"/>
      <w:lvlText w:val="%1.%2.%3.%4.%5.%6.%7.%8.%9."/>
      <w:lvlJc w:val="left"/>
      <w:pPr>
        <w:ind w:firstLine="851"/>
      </w:pPr>
      <w:rPr>
        <w:rFonts w:cs="Times New Roman" w:hint="default"/>
      </w:rPr>
    </w:lvl>
  </w:abstractNum>
  <w:abstractNum w:abstractNumId="15" w15:restartNumberingAfterBreak="0">
    <w:nsid w:val="214B760B"/>
    <w:multiLevelType w:val="hybridMultilevel"/>
    <w:tmpl w:val="BC164B8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290B3C8A"/>
    <w:multiLevelType w:val="multilevel"/>
    <w:tmpl w:val="F00216F0"/>
    <w:lvl w:ilvl="0">
      <w:start w:val="2"/>
      <w:numFmt w:val="decimal"/>
      <w:lvlText w:val="%1."/>
      <w:lvlJc w:val="left"/>
      <w:pPr>
        <w:ind w:left="1571" w:hanging="360"/>
      </w:pPr>
      <w:rPr>
        <w:rFonts w:hint="default"/>
      </w:rPr>
    </w:lvl>
    <w:lvl w:ilvl="1">
      <w:start w:val="1"/>
      <w:numFmt w:val="decimal"/>
      <w:isLgl/>
      <w:lvlText w:val="%1.%2."/>
      <w:lvlJc w:val="left"/>
      <w:pPr>
        <w:ind w:left="1991" w:hanging="780"/>
      </w:pPr>
      <w:rPr>
        <w:rFonts w:hint="default"/>
      </w:rPr>
    </w:lvl>
    <w:lvl w:ilvl="2">
      <w:start w:val="2"/>
      <w:numFmt w:val="decimal"/>
      <w:isLgl/>
      <w:lvlText w:val="%1.%2.%3."/>
      <w:lvlJc w:val="left"/>
      <w:pPr>
        <w:ind w:left="1991" w:hanging="780"/>
      </w:pPr>
      <w:rPr>
        <w:rFonts w:hint="default"/>
      </w:rPr>
    </w:lvl>
    <w:lvl w:ilvl="3">
      <w:start w:val="1"/>
      <w:numFmt w:val="decimal"/>
      <w:isLgl/>
      <w:lvlText w:val="%1.%2.%3.%4."/>
      <w:lvlJc w:val="left"/>
      <w:pPr>
        <w:ind w:left="1991" w:hanging="7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7" w15:restartNumberingAfterBreak="0">
    <w:nsid w:val="2B174E25"/>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1A5372E"/>
    <w:multiLevelType w:val="multilevel"/>
    <w:tmpl w:val="98C08900"/>
    <w:numStyleLink w:val="ImportedStyle1"/>
  </w:abstractNum>
  <w:abstractNum w:abstractNumId="19" w15:restartNumberingAfterBreak="0">
    <w:nsid w:val="320230E1"/>
    <w:multiLevelType w:val="multilevel"/>
    <w:tmpl w:val="DA5CA302"/>
    <w:lvl w:ilvl="0">
      <w:start w:val="1"/>
      <w:numFmt w:val="decimal"/>
      <w:lvlText w:val="%1."/>
      <w:lvlJc w:val="left"/>
      <w:pPr>
        <w:ind w:firstLine="851"/>
      </w:pPr>
      <w:rPr>
        <w:rFonts w:cs="Times New Roman"/>
        <w:sz w:val="24"/>
        <w:szCs w:val="24"/>
      </w:rPr>
    </w:lvl>
    <w:lvl w:ilvl="1">
      <w:start w:val="1"/>
      <w:numFmt w:val="decimal"/>
      <w:lvlText w:val="%1.%2."/>
      <w:lvlJc w:val="left"/>
      <w:pPr>
        <w:ind w:firstLine="851"/>
      </w:pPr>
      <w:rPr>
        <w:rFonts w:cs="Times New Roman" w:hint="default"/>
        <w:sz w:val="24"/>
        <w:szCs w:val="24"/>
      </w:rPr>
    </w:lvl>
    <w:lvl w:ilvl="2">
      <w:start w:val="1"/>
      <w:numFmt w:val="decimal"/>
      <w:lvlText w:val="%1.%2.%3."/>
      <w:lvlJc w:val="left"/>
      <w:pPr>
        <w:ind w:firstLine="851"/>
      </w:pPr>
      <w:rPr>
        <w:rFonts w:cs="Times New Roman" w:hint="default"/>
        <w:sz w:val="24"/>
        <w:szCs w:val="24"/>
      </w:rPr>
    </w:lvl>
    <w:lvl w:ilvl="3">
      <w:start w:val="1"/>
      <w:numFmt w:val="decimal"/>
      <w:lvlText w:val="%1.%2.%3.%4."/>
      <w:lvlJc w:val="left"/>
      <w:pPr>
        <w:ind w:firstLine="851"/>
      </w:pPr>
      <w:rPr>
        <w:rFonts w:cs="Times New Roman" w:hint="default"/>
      </w:rPr>
    </w:lvl>
    <w:lvl w:ilvl="4">
      <w:start w:val="1"/>
      <w:numFmt w:val="decimal"/>
      <w:lvlText w:val="%1.%2.%3.%4.%5."/>
      <w:lvlJc w:val="left"/>
      <w:pPr>
        <w:ind w:firstLine="851"/>
      </w:pPr>
      <w:rPr>
        <w:rFonts w:cs="Times New Roman" w:hint="default"/>
      </w:rPr>
    </w:lvl>
    <w:lvl w:ilvl="5">
      <w:start w:val="1"/>
      <w:numFmt w:val="decimal"/>
      <w:lvlText w:val="%1.%2.%3.%4.%5.%6."/>
      <w:lvlJc w:val="left"/>
      <w:pPr>
        <w:ind w:firstLine="851"/>
      </w:pPr>
      <w:rPr>
        <w:rFonts w:cs="Times New Roman" w:hint="default"/>
      </w:rPr>
    </w:lvl>
    <w:lvl w:ilvl="6">
      <w:start w:val="1"/>
      <w:numFmt w:val="decimal"/>
      <w:lvlText w:val="%1.%2.%3.%4.%5.%6.%7."/>
      <w:lvlJc w:val="left"/>
      <w:pPr>
        <w:ind w:firstLine="851"/>
      </w:pPr>
      <w:rPr>
        <w:rFonts w:cs="Times New Roman" w:hint="default"/>
      </w:rPr>
    </w:lvl>
    <w:lvl w:ilvl="7">
      <w:start w:val="1"/>
      <w:numFmt w:val="decimal"/>
      <w:lvlText w:val="%1.%2.%3.%4.%5.%6.%7.%8."/>
      <w:lvlJc w:val="left"/>
      <w:pPr>
        <w:ind w:firstLine="851"/>
      </w:pPr>
      <w:rPr>
        <w:rFonts w:cs="Times New Roman" w:hint="default"/>
      </w:rPr>
    </w:lvl>
    <w:lvl w:ilvl="8">
      <w:start w:val="1"/>
      <w:numFmt w:val="decimal"/>
      <w:lvlText w:val="%1.%2.%3.%4.%5.%6.%7.%8.%9."/>
      <w:lvlJc w:val="left"/>
      <w:pPr>
        <w:ind w:firstLine="851"/>
      </w:pPr>
      <w:rPr>
        <w:rFonts w:cs="Times New Roman" w:hint="default"/>
      </w:rPr>
    </w:lvl>
  </w:abstractNum>
  <w:abstractNum w:abstractNumId="20" w15:restartNumberingAfterBreak="0">
    <w:nsid w:val="32D377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9C39D2"/>
    <w:multiLevelType w:val="multilevel"/>
    <w:tmpl w:val="E6AE5EF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22" w15:restartNumberingAfterBreak="0">
    <w:nsid w:val="3D73231D"/>
    <w:multiLevelType w:val="multilevel"/>
    <w:tmpl w:val="D5D6FD3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23" w15:restartNumberingAfterBreak="0">
    <w:nsid w:val="445A685E"/>
    <w:multiLevelType w:val="multilevel"/>
    <w:tmpl w:val="98C08900"/>
    <w:styleLink w:val="ImportedStyle1"/>
    <w:lvl w:ilvl="0">
      <w:start w:val="1"/>
      <w:numFmt w:val="decimal"/>
      <w:lvlText w:val="%1."/>
      <w:lvlJc w:val="left"/>
      <w:pPr>
        <w:tabs>
          <w:tab w:val="num"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lvl w:ilvl="1">
      <w:start w:val="1"/>
      <w:numFmt w:val="decimal"/>
      <w:lvlText w:val="%1.%2."/>
      <w:lvlJc w:val="left"/>
      <w:pPr>
        <w:tabs>
          <w:tab w:val="num" w:pos="1276"/>
        </w:tabs>
        <w:ind w:left="851"/>
      </w:pPr>
      <w:rPr>
        <w:rFonts w:hAnsi="Arial Unicode MS" w:cs="Times New Roman"/>
        <w:caps w:val="0"/>
        <w:smallCaps w:val="0"/>
        <w:strike w:val="0"/>
        <w:dstrike w:val="0"/>
        <w:color w:val="000000"/>
        <w:spacing w:val="0"/>
        <w:w w:val="100"/>
        <w:kern w:val="0"/>
        <w:position w:val="0"/>
        <w:u w:val="none"/>
        <w:effect w:val="none"/>
        <w:vertAlign w:val="baseline"/>
      </w:rPr>
    </w:lvl>
    <w:lvl w:ilvl="2">
      <w:start w:val="1"/>
      <w:numFmt w:val="decimal"/>
      <w:suff w:val="nothing"/>
      <w:lvlText w:val="%1.%2.%3."/>
      <w:lvlJc w:val="left"/>
      <w:pPr>
        <w:tabs>
          <w:tab w:val="left" w:pos="1134"/>
        </w:tabs>
        <w:ind w:left="283" w:firstLine="568"/>
      </w:pPr>
      <w:rPr>
        <w:rFonts w:hAnsi="Arial Unicode MS" w:cs="Times New Roman"/>
        <w:caps w:val="0"/>
        <w:smallCaps w:val="0"/>
        <w:strike w:val="0"/>
        <w:dstrike w:val="0"/>
        <w:color w:val="000000"/>
        <w:spacing w:val="0"/>
        <w:w w:val="100"/>
        <w:kern w:val="0"/>
        <w:position w:val="0"/>
        <w:sz w:val="26"/>
        <w:szCs w:val="26"/>
        <w:u w:val="none"/>
        <w:effect w:val="none"/>
        <w:vertAlign w:val="baseline"/>
      </w:rPr>
    </w:lvl>
    <w:lvl w:ilvl="3">
      <w:start w:val="1"/>
      <w:numFmt w:val="decimal"/>
      <w:suff w:val="nothing"/>
      <w:lvlText w:val="%1.%2.%3.%4."/>
      <w:lvlJc w:val="left"/>
      <w:pPr>
        <w:tabs>
          <w:tab w:val="left"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lvl w:ilvl="4">
      <w:start w:val="1"/>
      <w:numFmt w:val="decimal"/>
      <w:suff w:val="nothing"/>
      <w:lvlText w:val="%1.%2.%3.%4.%5."/>
      <w:lvlJc w:val="left"/>
      <w:pPr>
        <w:tabs>
          <w:tab w:val="left"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lvl w:ilvl="5">
      <w:start w:val="1"/>
      <w:numFmt w:val="decimal"/>
      <w:suff w:val="nothing"/>
      <w:lvlText w:val="%1.%2.%3.%4.%5.%6."/>
      <w:lvlJc w:val="left"/>
      <w:pPr>
        <w:tabs>
          <w:tab w:val="left"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lvl w:ilvl="6">
      <w:start w:val="1"/>
      <w:numFmt w:val="decimal"/>
      <w:suff w:val="nothing"/>
      <w:lvlText w:val="%1.%2.%3.%4.%5.%6.%7."/>
      <w:lvlJc w:val="left"/>
      <w:pPr>
        <w:tabs>
          <w:tab w:val="left"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lvl w:ilvl="7">
      <w:start w:val="1"/>
      <w:numFmt w:val="decimal"/>
      <w:suff w:val="nothing"/>
      <w:lvlText w:val="%1.%2.%3.%4.%5.%6.%7.%8."/>
      <w:lvlJc w:val="left"/>
      <w:pPr>
        <w:tabs>
          <w:tab w:val="left"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lvl w:ilvl="8">
      <w:start w:val="1"/>
      <w:numFmt w:val="decimal"/>
      <w:suff w:val="nothing"/>
      <w:lvlText w:val="%1.%2.%3.%4.%5.%6.%7.%8.%9."/>
      <w:lvlJc w:val="left"/>
      <w:pPr>
        <w:tabs>
          <w:tab w:val="left" w:pos="1134"/>
        </w:tabs>
        <w:ind w:left="283" w:firstLine="568"/>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4" w15:restartNumberingAfterBreak="0">
    <w:nsid w:val="46393172"/>
    <w:multiLevelType w:val="hybridMultilevel"/>
    <w:tmpl w:val="ECFAE658"/>
    <w:lvl w:ilvl="0" w:tplc="8E1EB0D2">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5" w15:restartNumberingAfterBreak="0">
    <w:nsid w:val="473A2F41"/>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C0C2EEB"/>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D6E4A5F"/>
    <w:multiLevelType w:val="multilevel"/>
    <w:tmpl w:val="37F4E03A"/>
    <w:lvl w:ilvl="0">
      <w:start w:val="1"/>
      <w:numFmt w:val="decimal"/>
      <w:lvlText w:val="%1."/>
      <w:lvlJc w:val="left"/>
      <w:pPr>
        <w:ind w:left="1571" w:hanging="360"/>
      </w:pPr>
      <w:rPr>
        <w:rFonts w:hint="default"/>
      </w:rPr>
    </w:lvl>
    <w:lvl w:ilvl="1">
      <w:start w:val="1"/>
      <w:numFmt w:val="decimal"/>
      <w:isLgl/>
      <w:lvlText w:val="%1.%2."/>
      <w:lvlJc w:val="left"/>
      <w:pPr>
        <w:ind w:left="1991" w:hanging="780"/>
      </w:pPr>
      <w:rPr>
        <w:rFonts w:hint="default"/>
      </w:rPr>
    </w:lvl>
    <w:lvl w:ilvl="2">
      <w:start w:val="2"/>
      <w:numFmt w:val="decimal"/>
      <w:isLgl/>
      <w:lvlText w:val="%1.%2.%3."/>
      <w:lvlJc w:val="left"/>
      <w:pPr>
        <w:ind w:left="1991" w:hanging="780"/>
      </w:pPr>
      <w:rPr>
        <w:rFonts w:hint="default"/>
      </w:rPr>
    </w:lvl>
    <w:lvl w:ilvl="3">
      <w:start w:val="1"/>
      <w:numFmt w:val="decimal"/>
      <w:isLgl/>
      <w:lvlText w:val="%1.%2.%3.%4."/>
      <w:lvlJc w:val="left"/>
      <w:pPr>
        <w:ind w:left="1991" w:hanging="7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8" w15:restartNumberingAfterBreak="0">
    <w:nsid w:val="539E0E7A"/>
    <w:multiLevelType w:val="multilevel"/>
    <w:tmpl w:val="D5D6FD32"/>
    <w:lvl w:ilvl="0">
      <w:start w:val="1"/>
      <w:numFmt w:val="decimal"/>
      <w:lvlText w:val="%1."/>
      <w:lvlJc w:val="left"/>
      <w:pPr>
        <w:tabs>
          <w:tab w:val="num" w:pos="851"/>
        </w:tabs>
        <w:ind w:firstLine="851"/>
      </w:pPr>
      <w:rPr>
        <w:rFonts w:cs="Times New Roman" w:hint="default"/>
      </w:rPr>
    </w:lvl>
    <w:lvl w:ilvl="1">
      <w:start w:val="1"/>
      <w:numFmt w:val="decimal"/>
      <w:lvlText w:val="%1.%2."/>
      <w:lvlJc w:val="left"/>
      <w:pPr>
        <w:tabs>
          <w:tab w:val="num" w:pos="851"/>
        </w:tabs>
        <w:ind w:firstLine="851"/>
      </w:pPr>
      <w:rPr>
        <w:rFonts w:cs="Times New Roman" w:hint="default"/>
      </w:rPr>
    </w:lvl>
    <w:lvl w:ilvl="2">
      <w:start w:val="1"/>
      <w:numFmt w:val="decimal"/>
      <w:lvlText w:val="%1.%2.%3."/>
      <w:lvlJc w:val="left"/>
      <w:pPr>
        <w:tabs>
          <w:tab w:val="num" w:pos="851"/>
        </w:tabs>
        <w:ind w:firstLine="851"/>
      </w:pPr>
      <w:rPr>
        <w:rFonts w:cs="Times New Roman" w:hint="default"/>
      </w:rPr>
    </w:lvl>
    <w:lvl w:ilvl="3">
      <w:start w:val="1"/>
      <w:numFmt w:val="decimal"/>
      <w:lvlText w:val="%1.%2.%3.%4."/>
      <w:lvlJc w:val="left"/>
      <w:pPr>
        <w:tabs>
          <w:tab w:val="num" w:pos="851"/>
        </w:tabs>
        <w:ind w:firstLine="851"/>
      </w:pPr>
      <w:rPr>
        <w:rFonts w:cs="Times New Roman" w:hint="default"/>
      </w:rPr>
    </w:lvl>
    <w:lvl w:ilvl="4">
      <w:start w:val="1"/>
      <w:numFmt w:val="decimal"/>
      <w:lvlText w:val="%1.%2.%3.%4.%5."/>
      <w:lvlJc w:val="left"/>
      <w:pPr>
        <w:tabs>
          <w:tab w:val="num" w:pos="851"/>
        </w:tabs>
        <w:ind w:firstLine="851"/>
      </w:pPr>
      <w:rPr>
        <w:rFonts w:cs="Times New Roman" w:hint="default"/>
      </w:rPr>
    </w:lvl>
    <w:lvl w:ilvl="5">
      <w:start w:val="1"/>
      <w:numFmt w:val="decimal"/>
      <w:lvlText w:val="%1.%2.%3.%4.%5.%6."/>
      <w:lvlJc w:val="left"/>
      <w:pPr>
        <w:tabs>
          <w:tab w:val="num" w:pos="851"/>
        </w:tabs>
        <w:ind w:firstLine="851"/>
      </w:pPr>
      <w:rPr>
        <w:rFonts w:cs="Times New Roman" w:hint="default"/>
      </w:rPr>
    </w:lvl>
    <w:lvl w:ilvl="6">
      <w:start w:val="1"/>
      <w:numFmt w:val="decimal"/>
      <w:lvlText w:val="%1.%2.%3.%4.%5.%6.%7."/>
      <w:lvlJc w:val="left"/>
      <w:pPr>
        <w:tabs>
          <w:tab w:val="num" w:pos="851"/>
        </w:tabs>
        <w:ind w:firstLine="851"/>
      </w:pPr>
      <w:rPr>
        <w:rFonts w:cs="Times New Roman" w:hint="default"/>
      </w:rPr>
    </w:lvl>
    <w:lvl w:ilvl="7">
      <w:start w:val="1"/>
      <w:numFmt w:val="decimal"/>
      <w:lvlText w:val="%1.%2.%3.%4.%5.%6.%7.%8."/>
      <w:lvlJc w:val="left"/>
      <w:pPr>
        <w:tabs>
          <w:tab w:val="num" w:pos="851"/>
        </w:tabs>
        <w:ind w:firstLine="851"/>
      </w:pPr>
      <w:rPr>
        <w:rFonts w:cs="Times New Roman" w:hint="default"/>
      </w:rPr>
    </w:lvl>
    <w:lvl w:ilvl="8">
      <w:start w:val="1"/>
      <w:numFmt w:val="decimal"/>
      <w:lvlText w:val="%1.%2.%3.%4.%5.%6.%7.%8.%9."/>
      <w:lvlJc w:val="left"/>
      <w:pPr>
        <w:tabs>
          <w:tab w:val="num" w:pos="851"/>
        </w:tabs>
        <w:ind w:firstLine="851"/>
      </w:pPr>
      <w:rPr>
        <w:rFonts w:cs="Times New Roman" w:hint="default"/>
      </w:rPr>
    </w:lvl>
  </w:abstractNum>
  <w:abstractNum w:abstractNumId="29" w15:restartNumberingAfterBreak="0">
    <w:nsid w:val="55001FD9"/>
    <w:multiLevelType w:val="hybridMultilevel"/>
    <w:tmpl w:val="05F84780"/>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15:restartNumberingAfterBreak="0">
    <w:nsid w:val="56C747F9"/>
    <w:multiLevelType w:val="multilevel"/>
    <w:tmpl w:val="EDDE1BDC"/>
    <w:lvl w:ilvl="0">
      <w:start w:val="5"/>
      <w:numFmt w:val="decimal"/>
      <w:lvlText w:val="%1."/>
      <w:lvlJc w:val="left"/>
      <w:pPr>
        <w:ind w:left="360" w:hanging="360"/>
      </w:pPr>
      <w:rPr>
        <w:rFonts w:cs="Times New Roman" w:hint="default"/>
      </w:rPr>
    </w:lvl>
    <w:lvl w:ilvl="1">
      <w:start w:val="1"/>
      <w:numFmt w:val="decimal"/>
      <w:lvlText w:val="%1.%2."/>
      <w:lvlJc w:val="left"/>
      <w:pPr>
        <w:ind w:left="5111"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9AF451D"/>
    <w:multiLevelType w:val="multilevel"/>
    <w:tmpl w:val="BE16C53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2" w15:restartNumberingAfterBreak="0">
    <w:nsid w:val="6C390D07"/>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284068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3959A8"/>
    <w:multiLevelType w:val="multilevel"/>
    <w:tmpl w:val="5BF09374"/>
    <w:lvl w:ilvl="0">
      <w:start w:val="1"/>
      <w:numFmt w:val="decimal"/>
      <w:lvlText w:val="%1."/>
      <w:lvlJc w:val="left"/>
      <w:pPr>
        <w:ind w:left="1571" w:hanging="360"/>
      </w:pPr>
    </w:lvl>
    <w:lvl w:ilvl="1">
      <w:start w:val="2"/>
      <w:numFmt w:val="decimal"/>
      <w:isLgl/>
      <w:lvlText w:val="%1.%2."/>
      <w:lvlJc w:val="left"/>
      <w:pPr>
        <w:ind w:left="1991" w:hanging="780"/>
      </w:pPr>
      <w:rPr>
        <w:rFonts w:hint="default"/>
      </w:rPr>
    </w:lvl>
    <w:lvl w:ilvl="2">
      <w:start w:val="2"/>
      <w:numFmt w:val="decimal"/>
      <w:isLgl/>
      <w:lvlText w:val="%1.%2.%3."/>
      <w:lvlJc w:val="left"/>
      <w:pPr>
        <w:ind w:left="1991" w:hanging="780"/>
      </w:pPr>
      <w:rPr>
        <w:rFonts w:hint="default"/>
      </w:rPr>
    </w:lvl>
    <w:lvl w:ilvl="3">
      <w:start w:val="1"/>
      <w:numFmt w:val="decimal"/>
      <w:isLgl/>
      <w:lvlText w:val="%1.%2.%3.%4."/>
      <w:lvlJc w:val="left"/>
      <w:pPr>
        <w:ind w:left="1991" w:hanging="7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5" w15:restartNumberingAfterBreak="0">
    <w:nsid w:val="799064D7"/>
    <w:multiLevelType w:val="multilevel"/>
    <w:tmpl w:val="A6929D5A"/>
    <w:lvl w:ilvl="0">
      <w:start w:val="3"/>
      <w:numFmt w:val="decimal"/>
      <w:lvlText w:val="%1."/>
      <w:lvlJc w:val="left"/>
      <w:pPr>
        <w:ind w:left="107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num w:numId="1">
    <w:abstractNumId w:val="10"/>
  </w:num>
  <w:num w:numId="2">
    <w:abstractNumId w:val="3"/>
  </w:num>
  <w:num w:numId="3">
    <w:abstractNumId w:val="35"/>
  </w:num>
  <w:num w:numId="4">
    <w:abstractNumId w:val="30"/>
  </w:num>
  <w:num w:numId="5">
    <w:abstractNumId w:val="6"/>
  </w:num>
  <w:num w:numId="6">
    <w:abstractNumId w:val="25"/>
  </w:num>
  <w:num w:numId="7">
    <w:abstractNumId w:val="17"/>
  </w:num>
  <w:num w:numId="8">
    <w:abstractNumId w:val="21"/>
  </w:num>
  <w:num w:numId="9">
    <w:abstractNumId w:val="32"/>
  </w:num>
  <w:num w:numId="10">
    <w:abstractNumId w:val="22"/>
  </w:num>
  <w:num w:numId="11">
    <w:abstractNumId w:val="13"/>
  </w:num>
  <w:num w:numId="12">
    <w:abstractNumId w:val="12"/>
  </w:num>
  <w:num w:numId="13">
    <w:abstractNumId w:val="2"/>
  </w:num>
  <w:num w:numId="14">
    <w:abstractNumId w:val="28"/>
  </w:num>
  <w:num w:numId="15">
    <w:abstractNumId w:val="5"/>
  </w:num>
  <w:num w:numId="16">
    <w:abstractNumId w:val="19"/>
  </w:num>
  <w:num w:numId="17">
    <w:abstractNumId w:val="33"/>
  </w:num>
  <w:num w:numId="18">
    <w:abstractNumId w:val="24"/>
  </w:num>
  <w:num w:numId="19">
    <w:abstractNumId w:val="14"/>
  </w:num>
  <w:num w:numId="20">
    <w:abstractNumId w:val="29"/>
  </w:num>
  <w:num w:numId="21">
    <w:abstractNumId w:val="18"/>
    <w:lvlOverride w:ilvl="0">
      <w:lvl w:ilvl="0">
        <w:start w:val="1"/>
        <w:numFmt w:val="decimal"/>
        <w:lvlText w:val="%1."/>
        <w:lvlJc w:val="left"/>
        <w:pPr>
          <w:tabs>
            <w:tab w:val="num"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start w:val="1"/>
        <w:numFmt w:val="decimal"/>
        <w:lvlText w:val="%1.%2."/>
        <w:lvlJc w:val="left"/>
        <w:pPr>
          <w:tabs>
            <w:tab w:val="num"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start w:val="1"/>
        <w:numFmt w:val="decimal"/>
        <w:suff w:val="nothing"/>
        <w:lvlText w:val="%1.%2.%3."/>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sz w:val="26"/>
          <w:szCs w:val="26"/>
          <w:u w:val="none"/>
          <w:effect w:val="none"/>
          <w:vertAlign w:val="baseline"/>
        </w:rPr>
      </w:lvl>
    </w:lvlOverride>
    <w:lvlOverride w:ilvl="3">
      <w:lvl w:ilvl="3">
        <w:start w:val="1"/>
        <w:numFmt w:val="decimal"/>
        <w:suff w:val="nothing"/>
        <w:lvlText w:val="%1.%2.%3.%4."/>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start w:val="1"/>
        <w:numFmt w:val="decimal"/>
        <w:suff w:val="nothing"/>
        <w:lvlText w:val="%1.%2.%3.%4.%5."/>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start w:val="1"/>
        <w:numFmt w:val="decimal"/>
        <w:suff w:val="nothing"/>
        <w:lvlText w:val="%1.%2.%3.%4.%5.%6."/>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start w:val="1"/>
        <w:numFmt w:val="decimal"/>
        <w:suff w:val="nothing"/>
        <w:lvlText w:val="%1.%2.%3.%4.%5.%6.%7."/>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start w:val="1"/>
        <w:numFmt w:val="decimal"/>
        <w:suff w:val="nothing"/>
        <w:lvlText w:val="%1.%2.%3.%4.%5.%6.%7.%8."/>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start w:val="1"/>
        <w:numFmt w:val="decimal"/>
        <w:suff w:val="nothing"/>
        <w:lvlText w:val="%1.%2.%3.%4.%5.%6.%7.%8.%9."/>
        <w:lvlJc w:val="left"/>
        <w:pPr>
          <w:tabs>
            <w:tab w:val="left" w:pos="1276"/>
          </w:tabs>
          <w:ind w:left="425" w:firstLine="426"/>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Override>
  </w:num>
  <w:num w:numId="22">
    <w:abstractNumId w:val="23"/>
  </w:num>
  <w:num w:numId="23">
    <w:abstractNumId w:val="0"/>
  </w:num>
  <w:num w:numId="24">
    <w:abstractNumId w:val="26"/>
  </w:num>
  <w:num w:numId="25">
    <w:abstractNumId w:val="31"/>
  </w:num>
  <w:num w:numId="26">
    <w:abstractNumId w:val="9"/>
  </w:num>
  <w:num w:numId="27">
    <w:abstractNumId w:val="7"/>
  </w:num>
  <w:num w:numId="28">
    <w:abstractNumId w:val="15"/>
  </w:num>
  <w:num w:numId="29">
    <w:abstractNumId w:val="34"/>
  </w:num>
  <w:num w:numId="30">
    <w:abstractNumId w:val="16"/>
  </w:num>
  <w:num w:numId="31">
    <w:abstractNumId w:val="27"/>
  </w:num>
  <w:num w:numId="32">
    <w:abstractNumId w:val="11"/>
  </w:num>
  <w:num w:numId="33">
    <w:abstractNumId w:val="1"/>
  </w:num>
  <w:num w:numId="34">
    <w:abstractNumId w:val="20"/>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ED"/>
    <w:rsid w:val="00001A94"/>
    <w:rsid w:val="00002A5A"/>
    <w:rsid w:val="00003200"/>
    <w:rsid w:val="00003D50"/>
    <w:rsid w:val="00005E59"/>
    <w:rsid w:val="00007898"/>
    <w:rsid w:val="00010DCE"/>
    <w:rsid w:val="00011381"/>
    <w:rsid w:val="00011B57"/>
    <w:rsid w:val="00012A68"/>
    <w:rsid w:val="00013430"/>
    <w:rsid w:val="00015562"/>
    <w:rsid w:val="00017CC6"/>
    <w:rsid w:val="000221DD"/>
    <w:rsid w:val="000238CF"/>
    <w:rsid w:val="000251A1"/>
    <w:rsid w:val="0002679D"/>
    <w:rsid w:val="00032275"/>
    <w:rsid w:val="00046394"/>
    <w:rsid w:val="00046438"/>
    <w:rsid w:val="00047188"/>
    <w:rsid w:val="000508B3"/>
    <w:rsid w:val="00050FA3"/>
    <w:rsid w:val="00052984"/>
    <w:rsid w:val="0005595F"/>
    <w:rsid w:val="00056686"/>
    <w:rsid w:val="000625BF"/>
    <w:rsid w:val="00066101"/>
    <w:rsid w:val="00070CD9"/>
    <w:rsid w:val="00074B91"/>
    <w:rsid w:val="0007546D"/>
    <w:rsid w:val="00077298"/>
    <w:rsid w:val="000823F0"/>
    <w:rsid w:val="00084310"/>
    <w:rsid w:val="00084420"/>
    <w:rsid w:val="00085331"/>
    <w:rsid w:val="000858FE"/>
    <w:rsid w:val="00090FD0"/>
    <w:rsid w:val="000930B3"/>
    <w:rsid w:val="000933D2"/>
    <w:rsid w:val="00093413"/>
    <w:rsid w:val="00093DCB"/>
    <w:rsid w:val="00093E98"/>
    <w:rsid w:val="00097286"/>
    <w:rsid w:val="00097BC5"/>
    <w:rsid w:val="000A2C58"/>
    <w:rsid w:val="000A47B6"/>
    <w:rsid w:val="000A5D3D"/>
    <w:rsid w:val="000A6144"/>
    <w:rsid w:val="000A6330"/>
    <w:rsid w:val="000A75FD"/>
    <w:rsid w:val="000B3B3E"/>
    <w:rsid w:val="000B4A5E"/>
    <w:rsid w:val="000B5855"/>
    <w:rsid w:val="000B588A"/>
    <w:rsid w:val="000B6BFA"/>
    <w:rsid w:val="000B7C15"/>
    <w:rsid w:val="000C074E"/>
    <w:rsid w:val="000C0AD3"/>
    <w:rsid w:val="000C1C92"/>
    <w:rsid w:val="000C31D2"/>
    <w:rsid w:val="000C35EA"/>
    <w:rsid w:val="000C3E04"/>
    <w:rsid w:val="000C5297"/>
    <w:rsid w:val="000C5B7F"/>
    <w:rsid w:val="000C5F86"/>
    <w:rsid w:val="000C6940"/>
    <w:rsid w:val="000D0AF2"/>
    <w:rsid w:val="000D0FB4"/>
    <w:rsid w:val="000D219E"/>
    <w:rsid w:val="000D38DD"/>
    <w:rsid w:val="000D6313"/>
    <w:rsid w:val="000D6EE7"/>
    <w:rsid w:val="000E0376"/>
    <w:rsid w:val="000E3902"/>
    <w:rsid w:val="000E6742"/>
    <w:rsid w:val="000E738F"/>
    <w:rsid w:val="000F3245"/>
    <w:rsid w:val="000F36FA"/>
    <w:rsid w:val="000F612B"/>
    <w:rsid w:val="00100840"/>
    <w:rsid w:val="001033AF"/>
    <w:rsid w:val="00106CEC"/>
    <w:rsid w:val="00107E51"/>
    <w:rsid w:val="00111E6D"/>
    <w:rsid w:val="001226C8"/>
    <w:rsid w:val="00126BB3"/>
    <w:rsid w:val="001270FD"/>
    <w:rsid w:val="0012733E"/>
    <w:rsid w:val="00127FD4"/>
    <w:rsid w:val="00133C9F"/>
    <w:rsid w:val="00140C77"/>
    <w:rsid w:val="00141EEB"/>
    <w:rsid w:val="001436B9"/>
    <w:rsid w:val="001527F5"/>
    <w:rsid w:val="00152C5A"/>
    <w:rsid w:val="0015555C"/>
    <w:rsid w:val="00155897"/>
    <w:rsid w:val="0016029A"/>
    <w:rsid w:val="00163403"/>
    <w:rsid w:val="00165F26"/>
    <w:rsid w:val="00171519"/>
    <w:rsid w:val="00171591"/>
    <w:rsid w:val="001739C1"/>
    <w:rsid w:val="0017566E"/>
    <w:rsid w:val="0017736A"/>
    <w:rsid w:val="001850BB"/>
    <w:rsid w:val="00185D50"/>
    <w:rsid w:val="00187697"/>
    <w:rsid w:val="0019229F"/>
    <w:rsid w:val="00192496"/>
    <w:rsid w:val="001944FC"/>
    <w:rsid w:val="00195463"/>
    <w:rsid w:val="00195AD9"/>
    <w:rsid w:val="0019733D"/>
    <w:rsid w:val="001A232B"/>
    <w:rsid w:val="001A7AE7"/>
    <w:rsid w:val="001B0EEE"/>
    <w:rsid w:val="001B3C2F"/>
    <w:rsid w:val="001B477B"/>
    <w:rsid w:val="001B66A3"/>
    <w:rsid w:val="001C04BC"/>
    <w:rsid w:val="001C090A"/>
    <w:rsid w:val="001C0CEF"/>
    <w:rsid w:val="001C4D67"/>
    <w:rsid w:val="001D1DF8"/>
    <w:rsid w:val="001D2261"/>
    <w:rsid w:val="001D5F57"/>
    <w:rsid w:val="001D70C6"/>
    <w:rsid w:val="001D722C"/>
    <w:rsid w:val="001E3530"/>
    <w:rsid w:val="001E49A5"/>
    <w:rsid w:val="001E7BA8"/>
    <w:rsid w:val="001E7C34"/>
    <w:rsid w:val="001F0378"/>
    <w:rsid w:val="001F0FAE"/>
    <w:rsid w:val="001F1842"/>
    <w:rsid w:val="001F2B65"/>
    <w:rsid w:val="001F39F9"/>
    <w:rsid w:val="001F601F"/>
    <w:rsid w:val="001F78F1"/>
    <w:rsid w:val="00201ECC"/>
    <w:rsid w:val="002025F3"/>
    <w:rsid w:val="00203A57"/>
    <w:rsid w:val="002051E3"/>
    <w:rsid w:val="00213ED4"/>
    <w:rsid w:val="00217A00"/>
    <w:rsid w:val="00217AE1"/>
    <w:rsid w:val="00221206"/>
    <w:rsid w:val="00224812"/>
    <w:rsid w:val="00230018"/>
    <w:rsid w:val="002303C2"/>
    <w:rsid w:val="00231A7F"/>
    <w:rsid w:val="00231DB0"/>
    <w:rsid w:val="00236199"/>
    <w:rsid w:val="00240639"/>
    <w:rsid w:val="00241C35"/>
    <w:rsid w:val="00242930"/>
    <w:rsid w:val="00243CEA"/>
    <w:rsid w:val="0024540B"/>
    <w:rsid w:val="00246D40"/>
    <w:rsid w:val="002470AB"/>
    <w:rsid w:val="00250283"/>
    <w:rsid w:val="002511CC"/>
    <w:rsid w:val="002542A8"/>
    <w:rsid w:val="00254496"/>
    <w:rsid w:val="00254615"/>
    <w:rsid w:val="002610CA"/>
    <w:rsid w:val="00263CA2"/>
    <w:rsid w:val="00264183"/>
    <w:rsid w:val="0026500B"/>
    <w:rsid w:val="00265F6D"/>
    <w:rsid w:val="00266ACD"/>
    <w:rsid w:val="00267134"/>
    <w:rsid w:val="002671F6"/>
    <w:rsid w:val="002707BB"/>
    <w:rsid w:val="00272C01"/>
    <w:rsid w:val="00274439"/>
    <w:rsid w:val="00274975"/>
    <w:rsid w:val="0027593D"/>
    <w:rsid w:val="00280508"/>
    <w:rsid w:val="00281FA4"/>
    <w:rsid w:val="00282927"/>
    <w:rsid w:val="00283F53"/>
    <w:rsid w:val="00284905"/>
    <w:rsid w:val="0028542B"/>
    <w:rsid w:val="0028763C"/>
    <w:rsid w:val="00287F2C"/>
    <w:rsid w:val="002910B2"/>
    <w:rsid w:val="002925A2"/>
    <w:rsid w:val="00294224"/>
    <w:rsid w:val="00296658"/>
    <w:rsid w:val="002A067A"/>
    <w:rsid w:val="002A2C1A"/>
    <w:rsid w:val="002A3160"/>
    <w:rsid w:val="002A5F3B"/>
    <w:rsid w:val="002A6EFF"/>
    <w:rsid w:val="002A76E0"/>
    <w:rsid w:val="002A7972"/>
    <w:rsid w:val="002A7B8B"/>
    <w:rsid w:val="002B0D2C"/>
    <w:rsid w:val="002B0D9E"/>
    <w:rsid w:val="002B0F69"/>
    <w:rsid w:val="002B6B74"/>
    <w:rsid w:val="002C0EA5"/>
    <w:rsid w:val="002C1F89"/>
    <w:rsid w:val="002C743C"/>
    <w:rsid w:val="002D2307"/>
    <w:rsid w:val="002D29B4"/>
    <w:rsid w:val="002D3193"/>
    <w:rsid w:val="002E21F4"/>
    <w:rsid w:val="002E2993"/>
    <w:rsid w:val="002E361F"/>
    <w:rsid w:val="002E7098"/>
    <w:rsid w:val="002E78C5"/>
    <w:rsid w:val="002E7B69"/>
    <w:rsid w:val="002E7C63"/>
    <w:rsid w:val="002F13B0"/>
    <w:rsid w:val="002F21B2"/>
    <w:rsid w:val="002F3E12"/>
    <w:rsid w:val="00303CE2"/>
    <w:rsid w:val="0030519E"/>
    <w:rsid w:val="00306888"/>
    <w:rsid w:val="00306917"/>
    <w:rsid w:val="00306ACA"/>
    <w:rsid w:val="0030759E"/>
    <w:rsid w:val="0031071C"/>
    <w:rsid w:val="00326E52"/>
    <w:rsid w:val="00330314"/>
    <w:rsid w:val="0033380A"/>
    <w:rsid w:val="00335568"/>
    <w:rsid w:val="003358A1"/>
    <w:rsid w:val="00343311"/>
    <w:rsid w:val="00343D81"/>
    <w:rsid w:val="003448C7"/>
    <w:rsid w:val="003462E5"/>
    <w:rsid w:val="00347198"/>
    <w:rsid w:val="00354519"/>
    <w:rsid w:val="00356653"/>
    <w:rsid w:val="00356FBD"/>
    <w:rsid w:val="00367376"/>
    <w:rsid w:val="00370528"/>
    <w:rsid w:val="00371203"/>
    <w:rsid w:val="00377D0F"/>
    <w:rsid w:val="00384B56"/>
    <w:rsid w:val="00393F6C"/>
    <w:rsid w:val="00394748"/>
    <w:rsid w:val="00395EFE"/>
    <w:rsid w:val="00395FED"/>
    <w:rsid w:val="003A04E6"/>
    <w:rsid w:val="003A6014"/>
    <w:rsid w:val="003A63F6"/>
    <w:rsid w:val="003B0B93"/>
    <w:rsid w:val="003B137D"/>
    <w:rsid w:val="003B1D0F"/>
    <w:rsid w:val="003B2218"/>
    <w:rsid w:val="003B4363"/>
    <w:rsid w:val="003B5BB2"/>
    <w:rsid w:val="003C06A0"/>
    <w:rsid w:val="003C10D8"/>
    <w:rsid w:val="003C2D9F"/>
    <w:rsid w:val="003C41A4"/>
    <w:rsid w:val="003C69BA"/>
    <w:rsid w:val="003D33B5"/>
    <w:rsid w:val="003E625C"/>
    <w:rsid w:val="003E7813"/>
    <w:rsid w:val="003F1A7A"/>
    <w:rsid w:val="003F532C"/>
    <w:rsid w:val="0040118E"/>
    <w:rsid w:val="004020E6"/>
    <w:rsid w:val="004029D2"/>
    <w:rsid w:val="0040752C"/>
    <w:rsid w:val="0041013C"/>
    <w:rsid w:val="004138ED"/>
    <w:rsid w:val="00413BB5"/>
    <w:rsid w:val="0041446C"/>
    <w:rsid w:val="00416DED"/>
    <w:rsid w:val="00423657"/>
    <w:rsid w:val="00424C4D"/>
    <w:rsid w:val="00425756"/>
    <w:rsid w:val="00425D5E"/>
    <w:rsid w:val="00426850"/>
    <w:rsid w:val="004323E2"/>
    <w:rsid w:val="00434DB4"/>
    <w:rsid w:val="00435AE2"/>
    <w:rsid w:val="00441FAF"/>
    <w:rsid w:val="00443864"/>
    <w:rsid w:val="00445AC6"/>
    <w:rsid w:val="00447E04"/>
    <w:rsid w:val="00451A98"/>
    <w:rsid w:val="00454CCF"/>
    <w:rsid w:val="00457DB1"/>
    <w:rsid w:val="00460C68"/>
    <w:rsid w:val="0046147A"/>
    <w:rsid w:val="00461627"/>
    <w:rsid w:val="004619B6"/>
    <w:rsid w:val="00463EB1"/>
    <w:rsid w:val="00466EAC"/>
    <w:rsid w:val="00467858"/>
    <w:rsid w:val="0047070B"/>
    <w:rsid w:val="00471485"/>
    <w:rsid w:val="00471E40"/>
    <w:rsid w:val="0047238F"/>
    <w:rsid w:val="00476A3B"/>
    <w:rsid w:val="0047711B"/>
    <w:rsid w:val="00480684"/>
    <w:rsid w:val="0048453E"/>
    <w:rsid w:val="00486FA3"/>
    <w:rsid w:val="00487276"/>
    <w:rsid w:val="0049619B"/>
    <w:rsid w:val="004A24CD"/>
    <w:rsid w:val="004A3420"/>
    <w:rsid w:val="004A5A4A"/>
    <w:rsid w:val="004A7061"/>
    <w:rsid w:val="004B03E8"/>
    <w:rsid w:val="004B0BAF"/>
    <w:rsid w:val="004B3668"/>
    <w:rsid w:val="004B48E7"/>
    <w:rsid w:val="004B532A"/>
    <w:rsid w:val="004B6FDB"/>
    <w:rsid w:val="004B756A"/>
    <w:rsid w:val="004C00D6"/>
    <w:rsid w:val="004C1851"/>
    <w:rsid w:val="004C3C8F"/>
    <w:rsid w:val="004C7E4B"/>
    <w:rsid w:val="004C7EEC"/>
    <w:rsid w:val="004D2C10"/>
    <w:rsid w:val="004D3C01"/>
    <w:rsid w:val="004E1021"/>
    <w:rsid w:val="004E306E"/>
    <w:rsid w:val="004E4164"/>
    <w:rsid w:val="004E508A"/>
    <w:rsid w:val="004E5962"/>
    <w:rsid w:val="004E5FE8"/>
    <w:rsid w:val="004E6781"/>
    <w:rsid w:val="004F42CA"/>
    <w:rsid w:val="004F4CFD"/>
    <w:rsid w:val="004F5A39"/>
    <w:rsid w:val="004F7175"/>
    <w:rsid w:val="00500790"/>
    <w:rsid w:val="00501892"/>
    <w:rsid w:val="005032DF"/>
    <w:rsid w:val="0051040F"/>
    <w:rsid w:val="00512D21"/>
    <w:rsid w:val="00513202"/>
    <w:rsid w:val="0051660F"/>
    <w:rsid w:val="005171C3"/>
    <w:rsid w:val="005216A5"/>
    <w:rsid w:val="00521ABD"/>
    <w:rsid w:val="00523EBA"/>
    <w:rsid w:val="005250D7"/>
    <w:rsid w:val="0052620E"/>
    <w:rsid w:val="00526539"/>
    <w:rsid w:val="00533752"/>
    <w:rsid w:val="0053456C"/>
    <w:rsid w:val="005358AE"/>
    <w:rsid w:val="005409F7"/>
    <w:rsid w:val="00541953"/>
    <w:rsid w:val="00542C02"/>
    <w:rsid w:val="00544834"/>
    <w:rsid w:val="00545619"/>
    <w:rsid w:val="0055120C"/>
    <w:rsid w:val="0055126C"/>
    <w:rsid w:val="005542BA"/>
    <w:rsid w:val="005624A1"/>
    <w:rsid w:val="0056518F"/>
    <w:rsid w:val="005657D4"/>
    <w:rsid w:val="00575026"/>
    <w:rsid w:val="00575603"/>
    <w:rsid w:val="00576BEF"/>
    <w:rsid w:val="00577E34"/>
    <w:rsid w:val="00580D2F"/>
    <w:rsid w:val="00582280"/>
    <w:rsid w:val="0058516A"/>
    <w:rsid w:val="00587110"/>
    <w:rsid w:val="00591428"/>
    <w:rsid w:val="00591526"/>
    <w:rsid w:val="0059273D"/>
    <w:rsid w:val="00592EBE"/>
    <w:rsid w:val="005A33E8"/>
    <w:rsid w:val="005A6356"/>
    <w:rsid w:val="005A6EFE"/>
    <w:rsid w:val="005B0834"/>
    <w:rsid w:val="005B205B"/>
    <w:rsid w:val="005B348A"/>
    <w:rsid w:val="005B61FE"/>
    <w:rsid w:val="005B6A66"/>
    <w:rsid w:val="005C1D20"/>
    <w:rsid w:val="005C34BD"/>
    <w:rsid w:val="005C51EF"/>
    <w:rsid w:val="005C76CC"/>
    <w:rsid w:val="005D0250"/>
    <w:rsid w:val="005D0FF7"/>
    <w:rsid w:val="005D1F1A"/>
    <w:rsid w:val="005D6A11"/>
    <w:rsid w:val="005D7B98"/>
    <w:rsid w:val="005D7C98"/>
    <w:rsid w:val="005E0E48"/>
    <w:rsid w:val="005E2092"/>
    <w:rsid w:val="005E4F66"/>
    <w:rsid w:val="005E51E5"/>
    <w:rsid w:val="005E7C52"/>
    <w:rsid w:val="005EE7C9"/>
    <w:rsid w:val="005F45E1"/>
    <w:rsid w:val="005F75BA"/>
    <w:rsid w:val="006013FA"/>
    <w:rsid w:val="006018A5"/>
    <w:rsid w:val="00603440"/>
    <w:rsid w:val="006060DF"/>
    <w:rsid w:val="00614998"/>
    <w:rsid w:val="00615721"/>
    <w:rsid w:val="00616C4E"/>
    <w:rsid w:val="0062349E"/>
    <w:rsid w:val="00625DCF"/>
    <w:rsid w:val="0063082C"/>
    <w:rsid w:val="00632D69"/>
    <w:rsid w:val="006335EF"/>
    <w:rsid w:val="00634F4C"/>
    <w:rsid w:val="0063526A"/>
    <w:rsid w:val="00635DD6"/>
    <w:rsid w:val="0063676B"/>
    <w:rsid w:val="00640295"/>
    <w:rsid w:val="00641EC7"/>
    <w:rsid w:val="00642261"/>
    <w:rsid w:val="00642B6E"/>
    <w:rsid w:val="006443D4"/>
    <w:rsid w:val="0064791D"/>
    <w:rsid w:val="00650E63"/>
    <w:rsid w:val="006512F6"/>
    <w:rsid w:val="00651525"/>
    <w:rsid w:val="0065171D"/>
    <w:rsid w:val="00652379"/>
    <w:rsid w:val="0065449F"/>
    <w:rsid w:val="0065766D"/>
    <w:rsid w:val="00660D30"/>
    <w:rsid w:val="00662897"/>
    <w:rsid w:val="00666899"/>
    <w:rsid w:val="00675767"/>
    <w:rsid w:val="00677806"/>
    <w:rsid w:val="006801DD"/>
    <w:rsid w:val="006808C3"/>
    <w:rsid w:val="00682714"/>
    <w:rsid w:val="00685CE4"/>
    <w:rsid w:val="0068685B"/>
    <w:rsid w:val="00687BA9"/>
    <w:rsid w:val="00689E3A"/>
    <w:rsid w:val="0069096D"/>
    <w:rsid w:val="00691E60"/>
    <w:rsid w:val="00692FDB"/>
    <w:rsid w:val="0069521A"/>
    <w:rsid w:val="006A0891"/>
    <w:rsid w:val="006A09BD"/>
    <w:rsid w:val="006A64E9"/>
    <w:rsid w:val="006B0A68"/>
    <w:rsid w:val="006B45BA"/>
    <w:rsid w:val="006B5995"/>
    <w:rsid w:val="006B5A0C"/>
    <w:rsid w:val="006C05EE"/>
    <w:rsid w:val="006C1CF9"/>
    <w:rsid w:val="006C41C5"/>
    <w:rsid w:val="006C5B81"/>
    <w:rsid w:val="006C75D4"/>
    <w:rsid w:val="006D5E54"/>
    <w:rsid w:val="006E2D46"/>
    <w:rsid w:val="006E562F"/>
    <w:rsid w:val="006E775F"/>
    <w:rsid w:val="006F05C3"/>
    <w:rsid w:val="006F7AFC"/>
    <w:rsid w:val="007013AB"/>
    <w:rsid w:val="007015F8"/>
    <w:rsid w:val="00704535"/>
    <w:rsid w:val="00705A1F"/>
    <w:rsid w:val="007067C7"/>
    <w:rsid w:val="007138C0"/>
    <w:rsid w:val="0071420C"/>
    <w:rsid w:val="0071611A"/>
    <w:rsid w:val="00717A4B"/>
    <w:rsid w:val="00720BE7"/>
    <w:rsid w:val="007221F0"/>
    <w:rsid w:val="00722C1C"/>
    <w:rsid w:val="00731577"/>
    <w:rsid w:val="00732942"/>
    <w:rsid w:val="007333D0"/>
    <w:rsid w:val="007333F2"/>
    <w:rsid w:val="00733731"/>
    <w:rsid w:val="00733D63"/>
    <w:rsid w:val="00734014"/>
    <w:rsid w:val="00734057"/>
    <w:rsid w:val="00734C95"/>
    <w:rsid w:val="00735761"/>
    <w:rsid w:val="00737FA2"/>
    <w:rsid w:val="00741195"/>
    <w:rsid w:val="0074120C"/>
    <w:rsid w:val="0074312D"/>
    <w:rsid w:val="0074387C"/>
    <w:rsid w:val="00743DCF"/>
    <w:rsid w:val="00746113"/>
    <w:rsid w:val="00746AAB"/>
    <w:rsid w:val="00750E44"/>
    <w:rsid w:val="007534FF"/>
    <w:rsid w:val="00753EFB"/>
    <w:rsid w:val="0075503D"/>
    <w:rsid w:val="00756633"/>
    <w:rsid w:val="00756860"/>
    <w:rsid w:val="00756AE8"/>
    <w:rsid w:val="00760874"/>
    <w:rsid w:val="00761A74"/>
    <w:rsid w:val="00771E55"/>
    <w:rsid w:val="007721D0"/>
    <w:rsid w:val="007732BD"/>
    <w:rsid w:val="00774962"/>
    <w:rsid w:val="00776A73"/>
    <w:rsid w:val="007812E2"/>
    <w:rsid w:val="00782660"/>
    <w:rsid w:val="00783CA0"/>
    <w:rsid w:val="0078426C"/>
    <w:rsid w:val="00791728"/>
    <w:rsid w:val="0079267B"/>
    <w:rsid w:val="007939D9"/>
    <w:rsid w:val="00793ABE"/>
    <w:rsid w:val="00797498"/>
    <w:rsid w:val="00797680"/>
    <w:rsid w:val="007A7B77"/>
    <w:rsid w:val="007B0DFB"/>
    <w:rsid w:val="007B1B33"/>
    <w:rsid w:val="007B3F3C"/>
    <w:rsid w:val="007C003C"/>
    <w:rsid w:val="007C02A7"/>
    <w:rsid w:val="007C229C"/>
    <w:rsid w:val="007C4147"/>
    <w:rsid w:val="007C6F95"/>
    <w:rsid w:val="007D2B4C"/>
    <w:rsid w:val="007D4FD1"/>
    <w:rsid w:val="007D7602"/>
    <w:rsid w:val="007E00C4"/>
    <w:rsid w:val="007E118A"/>
    <w:rsid w:val="007E54D5"/>
    <w:rsid w:val="007E64E2"/>
    <w:rsid w:val="007E6ABA"/>
    <w:rsid w:val="007F20AA"/>
    <w:rsid w:val="007F41A2"/>
    <w:rsid w:val="007F43CE"/>
    <w:rsid w:val="007F5500"/>
    <w:rsid w:val="007F5895"/>
    <w:rsid w:val="007F62E4"/>
    <w:rsid w:val="007F6B21"/>
    <w:rsid w:val="007F719B"/>
    <w:rsid w:val="007FFCB1"/>
    <w:rsid w:val="0080087A"/>
    <w:rsid w:val="0080276B"/>
    <w:rsid w:val="008035EA"/>
    <w:rsid w:val="0081099A"/>
    <w:rsid w:val="00813F5B"/>
    <w:rsid w:val="008149A7"/>
    <w:rsid w:val="00816B21"/>
    <w:rsid w:val="00816E74"/>
    <w:rsid w:val="008179CE"/>
    <w:rsid w:val="00822A78"/>
    <w:rsid w:val="00823768"/>
    <w:rsid w:val="00823DB6"/>
    <w:rsid w:val="008248A6"/>
    <w:rsid w:val="00824A90"/>
    <w:rsid w:val="008275CC"/>
    <w:rsid w:val="00827D18"/>
    <w:rsid w:val="008304F2"/>
    <w:rsid w:val="0084211A"/>
    <w:rsid w:val="0084340A"/>
    <w:rsid w:val="008445AF"/>
    <w:rsid w:val="00844845"/>
    <w:rsid w:val="00844879"/>
    <w:rsid w:val="00851748"/>
    <w:rsid w:val="0085352E"/>
    <w:rsid w:val="008544FF"/>
    <w:rsid w:val="00855218"/>
    <w:rsid w:val="00855D59"/>
    <w:rsid w:val="0086015F"/>
    <w:rsid w:val="00860222"/>
    <w:rsid w:val="00860C90"/>
    <w:rsid w:val="00861192"/>
    <w:rsid w:val="00862846"/>
    <w:rsid w:val="00863135"/>
    <w:rsid w:val="00864DED"/>
    <w:rsid w:val="00865D13"/>
    <w:rsid w:val="008673CF"/>
    <w:rsid w:val="00870998"/>
    <w:rsid w:val="00870F1D"/>
    <w:rsid w:val="0087323D"/>
    <w:rsid w:val="008768A1"/>
    <w:rsid w:val="00876C6F"/>
    <w:rsid w:val="008771C6"/>
    <w:rsid w:val="008772D9"/>
    <w:rsid w:val="00877AD8"/>
    <w:rsid w:val="00884B2B"/>
    <w:rsid w:val="0088506C"/>
    <w:rsid w:val="008867E6"/>
    <w:rsid w:val="008873A1"/>
    <w:rsid w:val="0089110D"/>
    <w:rsid w:val="0089225B"/>
    <w:rsid w:val="00892C68"/>
    <w:rsid w:val="00893151"/>
    <w:rsid w:val="008959AA"/>
    <w:rsid w:val="008A09A0"/>
    <w:rsid w:val="008A0EA6"/>
    <w:rsid w:val="008A189C"/>
    <w:rsid w:val="008A4531"/>
    <w:rsid w:val="008A7820"/>
    <w:rsid w:val="008B5C1D"/>
    <w:rsid w:val="008B6438"/>
    <w:rsid w:val="008C721D"/>
    <w:rsid w:val="008D0A09"/>
    <w:rsid w:val="008D1919"/>
    <w:rsid w:val="008D1A2C"/>
    <w:rsid w:val="008D2041"/>
    <w:rsid w:val="008D350D"/>
    <w:rsid w:val="008D3FA9"/>
    <w:rsid w:val="008D633F"/>
    <w:rsid w:val="008D6A17"/>
    <w:rsid w:val="008E0038"/>
    <w:rsid w:val="008E1980"/>
    <w:rsid w:val="008E1AB2"/>
    <w:rsid w:val="008E2DFF"/>
    <w:rsid w:val="008E4068"/>
    <w:rsid w:val="008E6450"/>
    <w:rsid w:val="008E64E1"/>
    <w:rsid w:val="008E69C0"/>
    <w:rsid w:val="008E6EB6"/>
    <w:rsid w:val="008F26EF"/>
    <w:rsid w:val="008F283C"/>
    <w:rsid w:val="008F3336"/>
    <w:rsid w:val="008F3DFD"/>
    <w:rsid w:val="008F614F"/>
    <w:rsid w:val="008F6AC9"/>
    <w:rsid w:val="0090488F"/>
    <w:rsid w:val="00904A7B"/>
    <w:rsid w:val="009052D8"/>
    <w:rsid w:val="0091080C"/>
    <w:rsid w:val="009143AC"/>
    <w:rsid w:val="00926639"/>
    <w:rsid w:val="009268EA"/>
    <w:rsid w:val="00930AA9"/>
    <w:rsid w:val="00937CBC"/>
    <w:rsid w:val="00940171"/>
    <w:rsid w:val="00944D21"/>
    <w:rsid w:val="009459AC"/>
    <w:rsid w:val="009466B2"/>
    <w:rsid w:val="0095741E"/>
    <w:rsid w:val="00957DCB"/>
    <w:rsid w:val="009658A6"/>
    <w:rsid w:val="00966E5F"/>
    <w:rsid w:val="00971EF1"/>
    <w:rsid w:val="00971F3D"/>
    <w:rsid w:val="00972663"/>
    <w:rsid w:val="00972B69"/>
    <w:rsid w:val="00974DD9"/>
    <w:rsid w:val="009767C6"/>
    <w:rsid w:val="00976823"/>
    <w:rsid w:val="00981042"/>
    <w:rsid w:val="00981F2D"/>
    <w:rsid w:val="00982BF8"/>
    <w:rsid w:val="00984814"/>
    <w:rsid w:val="00985153"/>
    <w:rsid w:val="00991BD3"/>
    <w:rsid w:val="00992BA6"/>
    <w:rsid w:val="00993628"/>
    <w:rsid w:val="00993DF4"/>
    <w:rsid w:val="0099788E"/>
    <w:rsid w:val="009A0AB5"/>
    <w:rsid w:val="009A2A4D"/>
    <w:rsid w:val="009A2CF2"/>
    <w:rsid w:val="009A706F"/>
    <w:rsid w:val="009B11E8"/>
    <w:rsid w:val="009B27CF"/>
    <w:rsid w:val="009B4AF4"/>
    <w:rsid w:val="009B5E8C"/>
    <w:rsid w:val="009C36D1"/>
    <w:rsid w:val="009C7705"/>
    <w:rsid w:val="009D02AE"/>
    <w:rsid w:val="009D1565"/>
    <w:rsid w:val="009D3328"/>
    <w:rsid w:val="009D3AF5"/>
    <w:rsid w:val="009D476E"/>
    <w:rsid w:val="009D521B"/>
    <w:rsid w:val="009E24CA"/>
    <w:rsid w:val="009E44EC"/>
    <w:rsid w:val="009E7217"/>
    <w:rsid w:val="009F117A"/>
    <w:rsid w:val="009F43ED"/>
    <w:rsid w:val="009F5AD7"/>
    <w:rsid w:val="009F7BDA"/>
    <w:rsid w:val="00A0070D"/>
    <w:rsid w:val="00A01641"/>
    <w:rsid w:val="00A05992"/>
    <w:rsid w:val="00A10ED8"/>
    <w:rsid w:val="00A1449A"/>
    <w:rsid w:val="00A14C4D"/>
    <w:rsid w:val="00A14CC1"/>
    <w:rsid w:val="00A1701F"/>
    <w:rsid w:val="00A216C2"/>
    <w:rsid w:val="00A226FA"/>
    <w:rsid w:val="00A22D19"/>
    <w:rsid w:val="00A258C8"/>
    <w:rsid w:val="00A26450"/>
    <w:rsid w:val="00A272A9"/>
    <w:rsid w:val="00A27822"/>
    <w:rsid w:val="00A32212"/>
    <w:rsid w:val="00A339F5"/>
    <w:rsid w:val="00A33E51"/>
    <w:rsid w:val="00A34FEE"/>
    <w:rsid w:val="00A37294"/>
    <w:rsid w:val="00A37B20"/>
    <w:rsid w:val="00A4240B"/>
    <w:rsid w:val="00A4566F"/>
    <w:rsid w:val="00A4696C"/>
    <w:rsid w:val="00A47245"/>
    <w:rsid w:val="00A473A7"/>
    <w:rsid w:val="00A47462"/>
    <w:rsid w:val="00A5330F"/>
    <w:rsid w:val="00A543A4"/>
    <w:rsid w:val="00A54A91"/>
    <w:rsid w:val="00A644BD"/>
    <w:rsid w:val="00A6594E"/>
    <w:rsid w:val="00A70CF9"/>
    <w:rsid w:val="00A72CFC"/>
    <w:rsid w:val="00A743BA"/>
    <w:rsid w:val="00A75B75"/>
    <w:rsid w:val="00A77112"/>
    <w:rsid w:val="00A80459"/>
    <w:rsid w:val="00A806B9"/>
    <w:rsid w:val="00A8270D"/>
    <w:rsid w:val="00A82E88"/>
    <w:rsid w:val="00A850FC"/>
    <w:rsid w:val="00A858D9"/>
    <w:rsid w:val="00A929D6"/>
    <w:rsid w:val="00A94D70"/>
    <w:rsid w:val="00A970DF"/>
    <w:rsid w:val="00A97A55"/>
    <w:rsid w:val="00AA2F84"/>
    <w:rsid w:val="00AA3AD3"/>
    <w:rsid w:val="00AA3C14"/>
    <w:rsid w:val="00AA4A3E"/>
    <w:rsid w:val="00AA56EB"/>
    <w:rsid w:val="00AA6209"/>
    <w:rsid w:val="00AA781A"/>
    <w:rsid w:val="00AB2A12"/>
    <w:rsid w:val="00AB49BC"/>
    <w:rsid w:val="00AB566B"/>
    <w:rsid w:val="00AB667D"/>
    <w:rsid w:val="00AC040C"/>
    <w:rsid w:val="00AC0CA1"/>
    <w:rsid w:val="00AC4EB0"/>
    <w:rsid w:val="00AC553A"/>
    <w:rsid w:val="00AC653A"/>
    <w:rsid w:val="00AC7DFE"/>
    <w:rsid w:val="00AC7F4F"/>
    <w:rsid w:val="00AD18D4"/>
    <w:rsid w:val="00AD2397"/>
    <w:rsid w:val="00AD43E8"/>
    <w:rsid w:val="00AD677A"/>
    <w:rsid w:val="00AE1643"/>
    <w:rsid w:val="00AE30E8"/>
    <w:rsid w:val="00AE4730"/>
    <w:rsid w:val="00AE6100"/>
    <w:rsid w:val="00AE6661"/>
    <w:rsid w:val="00AE6C43"/>
    <w:rsid w:val="00AF33DE"/>
    <w:rsid w:val="00AF4CD1"/>
    <w:rsid w:val="00AF592F"/>
    <w:rsid w:val="00B01296"/>
    <w:rsid w:val="00B0513C"/>
    <w:rsid w:val="00B11917"/>
    <w:rsid w:val="00B11A0D"/>
    <w:rsid w:val="00B12650"/>
    <w:rsid w:val="00B12E94"/>
    <w:rsid w:val="00B14AAB"/>
    <w:rsid w:val="00B20FDA"/>
    <w:rsid w:val="00B21B26"/>
    <w:rsid w:val="00B224AF"/>
    <w:rsid w:val="00B257CD"/>
    <w:rsid w:val="00B27A55"/>
    <w:rsid w:val="00B31E98"/>
    <w:rsid w:val="00B351AE"/>
    <w:rsid w:val="00B4082C"/>
    <w:rsid w:val="00B40B0C"/>
    <w:rsid w:val="00B42FDF"/>
    <w:rsid w:val="00B4344B"/>
    <w:rsid w:val="00B441FF"/>
    <w:rsid w:val="00B45F69"/>
    <w:rsid w:val="00B4667E"/>
    <w:rsid w:val="00B528E9"/>
    <w:rsid w:val="00B566DE"/>
    <w:rsid w:val="00B56B99"/>
    <w:rsid w:val="00B60070"/>
    <w:rsid w:val="00B65A17"/>
    <w:rsid w:val="00B71376"/>
    <w:rsid w:val="00B74F5B"/>
    <w:rsid w:val="00B75EBA"/>
    <w:rsid w:val="00B841CF"/>
    <w:rsid w:val="00B871A5"/>
    <w:rsid w:val="00B8755F"/>
    <w:rsid w:val="00B875C2"/>
    <w:rsid w:val="00B908CE"/>
    <w:rsid w:val="00B9167E"/>
    <w:rsid w:val="00B97801"/>
    <w:rsid w:val="00BA18C5"/>
    <w:rsid w:val="00BA3E54"/>
    <w:rsid w:val="00BA5810"/>
    <w:rsid w:val="00BB0873"/>
    <w:rsid w:val="00BB0E79"/>
    <w:rsid w:val="00BB432E"/>
    <w:rsid w:val="00BB5B3A"/>
    <w:rsid w:val="00BB6433"/>
    <w:rsid w:val="00BB64BB"/>
    <w:rsid w:val="00BC3B1F"/>
    <w:rsid w:val="00BC4988"/>
    <w:rsid w:val="00BC6AF5"/>
    <w:rsid w:val="00BD0102"/>
    <w:rsid w:val="00BD0BAC"/>
    <w:rsid w:val="00BD1F2B"/>
    <w:rsid w:val="00BD5C21"/>
    <w:rsid w:val="00BD7F63"/>
    <w:rsid w:val="00BE167E"/>
    <w:rsid w:val="00BE60E9"/>
    <w:rsid w:val="00BE7B60"/>
    <w:rsid w:val="00BF009A"/>
    <w:rsid w:val="00C00CF7"/>
    <w:rsid w:val="00C02332"/>
    <w:rsid w:val="00C077AF"/>
    <w:rsid w:val="00C07B17"/>
    <w:rsid w:val="00C13E14"/>
    <w:rsid w:val="00C15A7B"/>
    <w:rsid w:val="00C17E6C"/>
    <w:rsid w:val="00C17ED4"/>
    <w:rsid w:val="00C21F93"/>
    <w:rsid w:val="00C24519"/>
    <w:rsid w:val="00C26502"/>
    <w:rsid w:val="00C2688F"/>
    <w:rsid w:val="00C27A74"/>
    <w:rsid w:val="00C30C3A"/>
    <w:rsid w:val="00C30E9C"/>
    <w:rsid w:val="00C32C15"/>
    <w:rsid w:val="00C35AFA"/>
    <w:rsid w:val="00C361B3"/>
    <w:rsid w:val="00C362BA"/>
    <w:rsid w:val="00C43F90"/>
    <w:rsid w:val="00C44028"/>
    <w:rsid w:val="00C44B11"/>
    <w:rsid w:val="00C45074"/>
    <w:rsid w:val="00C450E8"/>
    <w:rsid w:val="00C4701B"/>
    <w:rsid w:val="00C513F3"/>
    <w:rsid w:val="00C53CF3"/>
    <w:rsid w:val="00C54C90"/>
    <w:rsid w:val="00C556E2"/>
    <w:rsid w:val="00C55CA2"/>
    <w:rsid w:val="00C56838"/>
    <w:rsid w:val="00C57BE0"/>
    <w:rsid w:val="00C608C2"/>
    <w:rsid w:val="00C6424C"/>
    <w:rsid w:val="00C65BDA"/>
    <w:rsid w:val="00C672D0"/>
    <w:rsid w:val="00C67FBA"/>
    <w:rsid w:val="00C72F35"/>
    <w:rsid w:val="00C751B6"/>
    <w:rsid w:val="00C77CD6"/>
    <w:rsid w:val="00C81590"/>
    <w:rsid w:val="00C81A2B"/>
    <w:rsid w:val="00C81AEA"/>
    <w:rsid w:val="00C82D6D"/>
    <w:rsid w:val="00C8634B"/>
    <w:rsid w:val="00C8700D"/>
    <w:rsid w:val="00C874CF"/>
    <w:rsid w:val="00C87C9F"/>
    <w:rsid w:val="00C92185"/>
    <w:rsid w:val="00C930DB"/>
    <w:rsid w:val="00C93ACC"/>
    <w:rsid w:val="00C94709"/>
    <w:rsid w:val="00C9621A"/>
    <w:rsid w:val="00CA0C21"/>
    <w:rsid w:val="00CA3089"/>
    <w:rsid w:val="00CA4CD1"/>
    <w:rsid w:val="00CA520B"/>
    <w:rsid w:val="00CA5CB6"/>
    <w:rsid w:val="00CB0303"/>
    <w:rsid w:val="00CB1257"/>
    <w:rsid w:val="00CB5C65"/>
    <w:rsid w:val="00CB75A4"/>
    <w:rsid w:val="00CB7913"/>
    <w:rsid w:val="00CC0D4A"/>
    <w:rsid w:val="00CC4BEA"/>
    <w:rsid w:val="00CC66A7"/>
    <w:rsid w:val="00CC734A"/>
    <w:rsid w:val="00CD08F0"/>
    <w:rsid w:val="00CD09FB"/>
    <w:rsid w:val="00CD337E"/>
    <w:rsid w:val="00CD393C"/>
    <w:rsid w:val="00CE2B88"/>
    <w:rsid w:val="00CE3378"/>
    <w:rsid w:val="00CE4FED"/>
    <w:rsid w:val="00CF0D37"/>
    <w:rsid w:val="00CF5219"/>
    <w:rsid w:val="00CF767F"/>
    <w:rsid w:val="00D0068B"/>
    <w:rsid w:val="00D00E13"/>
    <w:rsid w:val="00D01DB6"/>
    <w:rsid w:val="00D01F99"/>
    <w:rsid w:val="00D02A9B"/>
    <w:rsid w:val="00D03663"/>
    <w:rsid w:val="00D066A4"/>
    <w:rsid w:val="00D07591"/>
    <w:rsid w:val="00D12C41"/>
    <w:rsid w:val="00D140C7"/>
    <w:rsid w:val="00D14666"/>
    <w:rsid w:val="00D14EAF"/>
    <w:rsid w:val="00D20582"/>
    <w:rsid w:val="00D205BE"/>
    <w:rsid w:val="00D220EC"/>
    <w:rsid w:val="00D33644"/>
    <w:rsid w:val="00D34DE5"/>
    <w:rsid w:val="00D3534F"/>
    <w:rsid w:val="00D362FC"/>
    <w:rsid w:val="00D41958"/>
    <w:rsid w:val="00D41DDA"/>
    <w:rsid w:val="00D438EF"/>
    <w:rsid w:val="00D5231C"/>
    <w:rsid w:val="00D52FA7"/>
    <w:rsid w:val="00D52FEC"/>
    <w:rsid w:val="00D5570A"/>
    <w:rsid w:val="00D6085C"/>
    <w:rsid w:val="00D625AC"/>
    <w:rsid w:val="00D6582F"/>
    <w:rsid w:val="00D65D28"/>
    <w:rsid w:val="00D66246"/>
    <w:rsid w:val="00D67008"/>
    <w:rsid w:val="00D7327B"/>
    <w:rsid w:val="00D7489A"/>
    <w:rsid w:val="00D74953"/>
    <w:rsid w:val="00D74FF0"/>
    <w:rsid w:val="00D77CAD"/>
    <w:rsid w:val="00D8051D"/>
    <w:rsid w:val="00D862F4"/>
    <w:rsid w:val="00D86930"/>
    <w:rsid w:val="00D87CF6"/>
    <w:rsid w:val="00D91355"/>
    <w:rsid w:val="00D932DD"/>
    <w:rsid w:val="00D96A80"/>
    <w:rsid w:val="00D97BEB"/>
    <w:rsid w:val="00DA0802"/>
    <w:rsid w:val="00DA6E79"/>
    <w:rsid w:val="00DB018D"/>
    <w:rsid w:val="00DB08D4"/>
    <w:rsid w:val="00DB7105"/>
    <w:rsid w:val="00DB73EC"/>
    <w:rsid w:val="00DC260B"/>
    <w:rsid w:val="00DC7940"/>
    <w:rsid w:val="00DD0282"/>
    <w:rsid w:val="00DD0419"/>
    <w:rsid w:val="00DD10F8"/>
    <w:rsid w:val="00DD35D2"/>
    <w:rsid w:val="00DD41EE"/>
    <w:rsid w:val="00DD4851"/>
    <w:rsid w:val="00DD5C12"/>
    <w:rsid w:val="00DD5D51"/>
    <w:rsid w:val="00DD67A3"/>
    <w:rsid w:val="00DE45C6"/>
    <w:rsid w:val="00DE5E84"/>
    <w:rsid w:val="00DE70F9"/>
    <w:rsid w:val="00DF1BF9"/>
    <w:rsid w:val="00DF263F"/>
    <w:rsid w:val="00DF266F"/>
    <w:rsid w:val="00DF3E9F"/>
    <w:rsid w:val="00DF6A16"/>
    <w:rsid w:val="00E03D19"/>
    <w:rsid w:val="00E053B3"/>
    <w:rsid w:val="00E06F32"/>
    <w:rsid w:val="00E10EF8"/>
    <w:rsid w:val="00E131FD"/>
    <w:rsid w:val="00E1393F"/>
    <w:rsid w:val="00E14D31"/>
    <w:rsid w:val="00E16AD2"/>
    <w:rsid w:val="00E177EE"/>
    <w:rsid w:val="00E23CDC"/>
    <w:rsid w:val="00E23EF3"/>
    <w:rsid w:val="00E240F5"/>
    <w:rsid w:val="00E26217"/>
    <w:rsid w:val="00E265C2"/>
    <w:rsid w:val="00E26690"/>
    <w:rsid w:val="00E26A0D"/>
    <w:rsid w:val="00E27E89"/>
    <w:rsid w:val="00E30CFE"/>
    <w:rsid w:val="00E32388"/>
    <w:rsid w:val="00E334EB"/>
    <w:rsid w:val="00E33CE7"/>
    <w:rsid w:val="00E36A46"/>
    <w:rsid w:val="00E37E8A"/>
    <w:rsid w:val="00E41ADF"/>
    <w:rsid w:val="00E4260E"/>
    <w:rsid w:val="00E45256"/>
    <w:rsid w:val="00E4572F"/>
    <w:rsid w:val="00E468DE"/>
    <w:rsid w:val="00E53E95"/>
    <w:rsid w:val="00E61468"/>
    <w:rsid w:val="00E6170C"/>
    <w:rsid w:val="00E64D5E"/>
    <w:rsid w:val="00E666A6"/>
    <w:rsid w:val="00E66F03"/>
    <w:rsid w:val="00E72A63"/>
    <w:rsid w:val="00E74E58"/>
    <w:rsid w:val="00E75B75"/>
    <w:rsid w:val="00E7676F"/>
    <w:rsid w:val="00E7686F"/>
    <w:rsid w:val="00E77483"/>
    <w:rsid w:val="00E810D3"/>
    <w:rsid w:val="00E8261F"/>
    <w:rsid w:val="00E82AAA"/>
    <w:rsid w:val="00E82EB6"/>
    <w:rsid w:val="00E9321E"/>
    <w:rsid w:val="00E97CF9"/>
    <w:rsid w:val="00EA4675"/>
    <w:rsid w:val="00EA7CD8"/>
    <w:rsid w:val="00EB4F97"/>
    <w:rsid w:val="00EB7C98"/>
    <w:rsid w:val="00EC0FF7"/>
    <w:rsid w:val="00EC3A99"/>
    <w:rsid w:val="00ED0AB3"/>
    <w:rsid w:val="00ED2E3B"/>
    <w:rsid w:val="00ED74CE"/>
    <w:rsid w:val="00ED74DA"/>
    <w:rsid w:val="00ED7E10"/>
    <w:rsid w:val="00EE05D8"/>
    <w:rsid w:val="00EE073B"/>
    <w:rsid w:val="00EE3B2F"/>
    <w:rsid w:val="00EE3C32"/>
    <w:rsid w:val="00EE4077"/>
    <w:rsid w:val="00EE6828"/>
    <w:rsid w:val="00EE6CFE"/>
    <w:rsid w:val="00EF16EB"/>
    <w:rsid w:val="00EF5983"/>
    <w:rsid w:val="00F00FD6"/>
    <w:rsid w:val="00F054DC"/>
    <w:rsid w:val="00F14C1E"/>
    <w:rsid w:val="00F157ED"/>
    <w:rsid w:val="00F1768B"/>
    <w:rsid w:val="00F17D60"/>
    <w:rsid w:val="00F20F1E"/>
    <w:rsid w:val="00F20F6C"/>
    <w:rsid w:val="00F210D5"/>
    <w:rsid w:val="00F21C03"/>
    <w:rsid w:val="00F240C1"/>
    <w:rsid w:val="00F24C15"/>
    <w:rsid w:val="00F3460E"/>
    <w:rsid w:val="00F370FB"/>
    <w:rsid w:val="00F37D92"/>
    <w:rsid w:val="00F41A2B"/>
    <w:rsid w:val="00F41C12"/>
    <w:rsid w:val="00F42FC9"/>
    <w:rsid w:val="00F4763A"/>
    <w:rsid w:val="00F51817"/>
    <w:rsid w:val="00F5307D"/>
    <w:rsid w:val="00F57F24"/>
    <w:rsid w:val="00F602BC"/>
    <w:rsid w:val="00F637FC"/>
    <w:rsid w:val="00F64901"/>
    <w:rsid w:val="00F657DA"/>
    <w:rsid w:val="00F66C73"/>
    <w:rsid w:val="00F710AF"/>
    <w:rsid w:val="00F720F6"/>
    <w:rsid w:val="00F737A4"/>
    <w:rsid w:val="00F75FB2"/>
    <w:rsid w:val="00F81DE1"/>
    <w:rsid w:val="00F875CA"/>
    <w:rsid w:val="00F95269"/>
    <w:rsid w:val="00F952D8"/>
    <w:rsid w:val="00F95325"/>
    <w:rsid w:val="00F97F7E"/>
    <w:rsid w:val="00FA00C5"/>
    <w:rsid w:val="00FA0F5C"/>
    <w:rsid w:val="00FA1D24"/>
    <w:rsid w:val="00FA20AD"/>
    <w:rsid w:val="00FA3192"/>
    <w:rsid w:val="00FA3F9D"/>
    <w:rsid w:val="00FA4135"/>
    <w:rsid w:val="00FA44EE"/>
    <w:rsid w:val="00FB1981"/>
    <w:rsid w:val="00FB3731"/>
    <w:rsid w:val="00FB70A6"/>
    <w:rsid w:val="00FC1777"/>
    <w:rsid w:val="00FC4D39"/>
    <w:rsid w:val="00FC4DBE"/>
    <w:rsid w:val="00FC7BCC"/>
    <w:rsid w:val="00FD34F6"/>
    <w:rsid w:val="00FE0AAD"/>
    <w:rsid w:val="00FE1F76"/>
    <w:rsid w:val="00FE4F88"/>
    <w:rsid w:val="00FE6EC7"/>
    <w:rsid w:val="00FF210E"/>
    <w:rsid w:val="00FF3CB0"/>
    <w:rsid w:val="00FF4C01"/>
    <w:rsid w:val="00FF500D"/>
    <w:rsid w:val="0161E1C2"/>
    <w:rsid w:val="017256C9"/>
    <w:rsid w:val="027171F8"/>
    <w:rsid w:val="03021D71"/>
    <w:rsid w:val="03DFAD5F"/>
    <w:rsid w:val="046AC6FB"/>
    <w:rsid w:val="047FC7C7"/>
    <w:rsid w:val="04BA702E"/>
    <w:rsid w:val="05066221"/>
    <w:rsid w:val="06A227EA"/>
    <w:rsid w:val="06E6C6A7"/>
    <w:rsid w:val="06F7067E"/>
    <w:rsid w:val="074B3594"/>
    <w:rsid w:val="07854008"/>
    <w:rsid w:val="07990330"/>
    <w:rsid w:val="07E3D50E"/>
    <w:rsid w:val="08796BD1"/>
    <w:rsid w:val="0892A379"/>
    <w:rsid w:val="0899D3D7"/>
    <w:rsid w:val="08EF64D9"/>
    <w:rsid w:val="0917321B"/>
    <w:rsid w:val="096056EF"/>
    <w:rsid w:val="09677312"/>
    <w:rsid w:val="09859E45"/>
    <w:rsid w:val="09A7DD94"/>
    <w:rsid w:val="09AC6095"/>
    <w:rsid w:val="09B356EF"/>
    <w:rsid w:val="09DBF739"/>
    <w:rsid w:val="09DC95CB"/>
    <w:rsid w:val="0A1F165F"/>
    <w:rsid w:val="0A9893C5"/>
    <w:rsid w:val="0B097476"/>
    <w:rsid w:val="0B33C615"/>
    <w:rsid w:val="0BFE7BA4"/>
    <w:rsid w:val="0CA1DD75"/>
    <w:rsid w:val="0CCEA1AB"/>
    <w:rsid w:val="0CD7BD82"/>
    <w:rsid w:val="0D0ED9B8"/>
    <w:rsid w:val="0D47F2A5"/>
    <w:rsid w:val="0DA89992"/>
    <w:rsid w:val="0DB32880"/>
    <w:rsid w:val="0DC2649E"/>
    <w:rsid w:val="0E1460A8"/>
    <w:rsid w:val="0EA0C455"/>
    <w:rsid w:val="0F463AF3"/>
    <w:rsid w:val="0FED1A10"/>
    <w:rsid w:val="10467A7A"/>
    <w:rsid w:val="107A3597"/>
    <w:rsid w:val="10998512"/>
    <w:rsid w:val="109F2F53"/>
    <w:rsid w:val="11965F74"/>
    <w:rsid w:val="11C7F8B0"/>
    <w:rsid w:val="11E108B6"/>
    <w:rsid w:val="128BDB09"/>
    <w:rsid w:val="12FC7BFB"/>
    <w:rsid w:val="14F502DB"/>
    <w:rsid w:val="1517D948"/>
    <w:rsid w:val="15F13032"/>
    <w:rsid w:val="16328AA9"/>
    <w:rsid w:val="16C267C7"/>
    <w:rsid w:val="16FEFC11"/>
    <w:rsid w:val="173001A1"/>
    <w:rsid w:val="17501E87"/>
    <w:rsid w:val="18496D03"/>
    <w:rsid w:val="187A6694"/>
    <w:rsid w:val="18FDC7B2"/>
    <w:rsid w:val="192A279D"/>
    <w:rsid w:val="19629E7A"/>
    <w:rsid w:val="196F4DA1"/>
    <w:rsid w:val="19EA4F48"/>
    <w:rsid w:val="19EFAC6C"/>
    <w:rsid w:val="1A46E394"/>
    <w:rsid w:val="1A618632"/>
    <w:rsid w:val="1AF81C06"/>
    <w:rsid w:val="1BFEEAD0"/>
    <w:rsid w:val="1C07D37A"/>
    <w:rsid w:val="1C2BD96C"/>
    <w:rsid w:val="1E539ECF"/>
    <w:rsid w:val="1E552B80"/>
    <w:rsid w:val="1E5C5BDE"/>
    <w:rsid w:val="1ECB2488"/>
    <w:rsid w:val="1EE7DA96"/>
    <w:rsid w:val="1F49F178"/>
    <w:rsid w:val="1F615DF4"/>
    <w:rsid w:val="2028EAEC"/>
    <w:rsid w:val="21B5B95E"/>
    <w:rsid w:val="21CD4128"/>
    <w:rsid w:val="22BBDA17"/>
    <w:rsid w:val="22D5F779"/>
    <w:rsid w:val="2316867C"/>
    <w:rsid w:val="23218AE4"/>
    <w:rsid w:val="233293E5"/>
    <w:rsid w:val="2363B4B4"/>
    <w:rsid w:val="2367E394"/>
    <w:rsid w:val="23748469"/>
    <w:rsid w:val="240EDC17"/>
    <w:rsid w:val="24C6C072"/>
    <w:rsid w:val="24C74109"/>
    <w:rsid w:val="2504E1EA"/>
    <w:rsid w:val="2507DB9F"/>
    <w:rsid w:val="2527DAE3"/>
    <w:rsid w:val="2623B223"/>
    <w:rsid w:val="2632B9E9"/>
    <w:rsid w:val="268FA63C"/>
    <w:rsid w:val="26A2A46A"/>
    <w:rsid w:val="274266C5"/>
    <w:rsid w:val="277982FB"/>
    <w:rsid w:val="277D461A"/>
    <w:rsid w:val="27E6B688"/>
    <w:rsid w:val="28012831"/>
    <w:rsid w:val="28B5FFFC"/>
    <w:rsid w:val="28C7668A"/>
    <w:rsid w:val="28E45E44"/>
    <w:rsid w:val="292A1E81"/>
    <w:rsid w:val="293C1D26"/>
    <w:rsid w:val="296D1D32"/>
    <w:rsid w:val="298BA3DF"/>
    <w:rsid w:val="29DA452C"/>
    <w:rsid w:val="2A8DD68D"/>
    <w:rsid w:val="2B72BF3C"/>
    <w:rsid w:val="2B843050"/>
    <w:rsid w:val="2C671627"/>
    <w:rsid w:val="2C6CA126"/>
    <w:rsid w:val="2C7E4C37"/>
    <w:rsid w:val="2CE96149"/>
    <w:rsid w:val="2D2EA4B8"/>
    <w:rsid w:val="2D5A9B83"/>
    <w:rsid w:val="2D918963"/>
    <w:rsid w:val="2DCA9DD5"/>
    <w:rsid w:val="2DE826E8"/>
    <w:rsid w:val="2E8D06AD"/>
    <w:rsid w:val="2EFDD2A9"/>
    <w:rsid w:val="2F32737F"/>
    <w:rsid w:val="2F5F76B0"/>
    <w:rsid w:val="3031C609"/>
    <w:rsid w:val="304DBBAF"/>
    <w:rsid w:val="311645F0"/>
    <w:rsid w:val="3181E07E"/>
    <w:rsid w:val="318D91B4"/>
    <w:rsid w:val="31B9348F"/>
    <w:rsid w:val="31C7A247"/>
    <w:rsid w:val="320A63FB"/>
    <w:rsid w:val="322588A3"/>
    <w:rsid w:val="3235736B"/>
    <w:rsid w:val="32512260"/>
    <w:rsid w:val="32974A43"/>
    <w:rsid w:val="3297BA21"/>
    <w:rsid w:val="32A26FAE"/>
    <w:rsid w:val="32EC919C"/>
    <w:rsid w:val="33B77A5A"/>
    <w:rsid w:val="34136D9C"/>
    <w:rsid w:val="353F7F33"/>
    <w:rsid w:val="364E5BA7"/>
    <w:rsid w:val="365E35CD"/>
    <w:rsid w:val="369BF291"/>
    <w:rsid w:val="36D06EAC"/>
    <w:rsid w:val="36DFB04A"/>
    <w:rsid w:val="375339CB"/>
    <w:rsid w:val="376C5995"/>
    <w:rsid w:val="37FB0952"/>
    <w:rsid w:val="384DEBB1"/>
    <w:rsid w:val="387356B7"/>
    <w:rsid w:val="39194BE9"/>
    <w:rsid w:val="394733B2"/>
    <w:rsid w:val="39FBECE9"/>
    <w:rsid w:val="3A82AF20"/>
    <w:rsid w:val="3B968EF9"/>
    <w:rsid w:val="3BEC28A8"/>
    <w:rsid w:val="3C25042C"/>
    <w:rsid w:val="3C331EEF"/>
    <w:rsid w:val="3C4829CC"/>
    <w:rsid w:val="3CBAAEED"/>
    <w:rsid w:val="3D537ABD"/>
    <w:rsid w:val="3D8C22B2"/>
    <w:rsid w:val="3DD157C8"/>
    <w:rsid w:val="3DDCC460"/>
    <w:rsid w:val="3E691BE6"/>
    <w:rsid w:val="3ECE2FBB"/>
    <w:rsid w:val="3FAEAE47"/>
    <w:rsid w:val="3FBB3379"/>
    <w:rsid w:val="3FD751FD"/>
    <w:rsid w:val="40DE2617"/>
    <w:rsid w:val="41195861"/>
    <w:rsid w:val="4178B754"/>
    <w:rsid w:val="423A8815"/>
    <w:rsid w:val="42ADD49E"/>
    <w:rsid w:val="42B07562"/>
    <w:rsid w:val="441A2075"/>
    <w:rsid w:val="441CEA16"/>
    <w:rsid w:val="44231039"/>
    <w:rsid w:val="4468D171"/>
    <w:rsid w:val="44F259AD"/>
    <w:rsid w:val="452E3521"/>
    <w:rsid w:val="453BBD2B"/>
    <w:rsid w:val="454AED95"/>
    <w:rsid w:val="4567A81D"/>
    <w:rsid w:val="4604A1D2"/>
    <w:rsid w:val="462946AC"/>
    <w:rsid w:val="464539D7"/>
    <w:rsid w:val="4715ECDD"/>
    <w:rsid w:val="471E5102"/>
    <w:rsid w:val="473701C5"/>
    <w:rsid w:val="474DF898"/>
    <w:rsid w:val="47BBF775"/>
    <w:rsid w:val="47C5170D"/>
    <w:rsid w:val="48075C40"/>
    <w:rsid w:val="4853C62B"/>
    <w:rsid w:val="485AE968"/>
    <w:rsid w:val="48B46A2A"/>
    <w:rsid w:val="48F41DFE"/>
    <w:rsid w:val="4912A1E4"/>
    <w:rsid w:val="4933D896"/>
    <w:rsid w:val="496A0345"/>
    <w:rsid w:val="49AEDE33"/>
    <w:rsid w:val="49D4114A"/>
    <w:rsid w:val="4A7CE901"/>
    <w:rsid w:val="4AFD8893"/>
    <w:rsid w:val="4B57B668"/>
    <w:rsid w:val="4BEF7A86"/>
    <w:rsid w:val="4C565A43"/>
    <w:rsid w:val="4C6698FB"/>
    <w:rsid w:val="4CB08818"/>
    <w:rsid w:val="4CEE28F9"/>
    <w:rsid w:val="4D8B557F"/>
    <w:rsid w:val="4DA7E178"/>
    <w:rsid w:val="4E4C5879"/>
    <w:rsid w:val="4E50AE97"/>
    <w:rsid w:val="4F3464A8"/>
    <w:rsid w:val="4F60660B"/>
    <w:rsid w:val="4F6EAC85"/>
    <w:rsid w:val="4FBEF496"/>
    <w:rsid w:val="5038AD17"/>
    <w:rsid w:val="50451936"/>
    <w:rsid w:val="507FF790"/>
    <w:rsid w:val="50EE22C3"/>
    <w:rsid w:val="51250609"/>
    <w:rsid w:val="51676D42"/>
    <w:rsid w:val="5175152A"/>
    <w:rsid w:val="53957CB3"/>
    <w:rsid w:val="5404B572"/>
    <w:rsid w:val="5418E964"/>
    <w:rsid w:val="544CCCBA"/>
    <w:rsid w:val="544E2761"/>
    <w:rsid w:val="54A53427"/>
    <w:rsid w:val="54AF12D1"/>
    <w:rsid w:val="55539C7E"/>
    <w:rsid w:val="55662DC6"/>
    <w:rsid w:val="556E6D91"/>
    <w:rsid w:val="55CA4ABA"/>
    <w:rsid w:val="55DA6B33"/>
    <w:rsid w:val="562E2F9F"/>
    <w:rsid w:val="56AE00CB"/>
    <w:rsid w:val="574966E9"/>
    <w:rsid w:val="57DD4DA8"/>
    <w:rsid w:val="57DE6880"/>
    <w:rsid w:val="57FC2464"/>
    <w:rsid w:val="580ECA99"/>
    <w:rsid w:val="5811D227"/>
    <w:rsid w:val="58EBC8C5"/>
    <w:rsid w:val="591F1A80"/>
    <w:rsid w:val="593A084A"/>
    <w:rsid w:val="59636845"/>
    <w:rsid w:val="597120AC"/>
    <w:rsid w:val="598B4C7A"/>
    <w:rsid w:val="5A8F38B9"/>
    <w:rsid w:val="5AB1CE9E"/>
    <w:rsid w:val="5AD61589"/>
    <w:rsid w:val="5B345BA3"/>
    <w:rsid w:val="5B840D37"/>
    <w:rsid w:val="5B9389B6"/>
    <w:rsid w:val="5BAE965B"/>
    <w:rsid w:val="5C0715E5"/>
    <w:rsid w:val="5C981AC9"/>
    <w:rsid w:val="5CB7C7D1"/>
    <w:rsid w:val="5CCF8E11"/>
    <w:rsid w:val="5D0ED497"/>
    <w:rsid w:val="5D6F7C7F"/>
    <w:rsid w:val="5D8363EF"/>
    <w:rsid w:val="5DF43669"/>
    <w:rsid w:val="5E622F65"/>
    <w:rsid w:val="5FEE0DEC"/>
    <w:rsid w:val="60310C9D"/>
    <w:rsid w:val="60863B2A"/>
    <w:rsid w:val="60AD4B79"/>
    <w:rsid w:val="60DF3E7E"/>
    <w:rsid w:val="60FD8C70"/>
    <w:rsid w:val="613DBC5C"/>
    <w:rsid w:val="618E3F03"/>
    <w:rsid w:val="62333B9E"/>
    <w:rsid w:val="62481EC0"/>
    <w:rsid w:val="6253A2B3"/>
    <w:rsid w:val="625CB7B3"/>
    <w:rsid w:val="630CB2A7"/>
    <w:rsid w:val="636976AD"/>
    <w:rsid w:val="6389C247"/>
    <w:rsid w:val="638B9347"/>
    <w:rsid w:val="63F785DC"/>
    <w:rsid w:val="64A4F316"/>
    <w:rsid w:val="64A9B159"/>
    <w:rsid w:val="64EDDD64"/>
    <w:rsid w:val="65580E1E"/>
    <w:rsid w:val="6700A219"/>
    <w:rsid w:val="6711AB1A"/>
    <w:rsid w:val="68332E62"/>
    <w:rsid w:val="68748E45"/>
    <w:rsid w:val="68901EBE"/>
    <w:rsid w:val="68F962D6"/>
    <w:rsid w:val="6907F973"/>
    <w:rsid w:val="6929BA57"/>
    <w:rsid w:val="694ACF3F"/>
    <w:rsid w:val="69B9045F"/>
    <w:rsid w:val="69F1274E"/>
    <w:rsid w:val="6B7C3F30"/>
    <w:rsid w:val="6C521880"/>
    <w:rsid w:val="6C64342E"/>
    <w:rsid w:val="6D46AA5F"/>
    <w:rsid w:val="6D4C3467"/>
    <w:rsid w:val="6DA18815"/>
    <w:rsid w:val="6DE98C66"/>
    <w:rsid w:val="6E1F2F34"/>
    <w:rsid w:val="6E5D7F72"/>
    <w:rsid w:val="6EB7A2AF"/>
    <w:rsid w:val="6EC8B648"/>
    <w:rsid w:val="6ED65398"/>
    <w:rsid w:val="71099FBA"/>
    <w:rsid w:val="71F837AE"/>
    <w:rsid w:val="729825C0"/>
    <w:rsid w:val="72B77440"/>
    <w:rsid w:val="7371EB75"/>
    <w:rsid w:val="73FB08EB"/>
    <w:rsid w:val="73FD7107"/>
    <w:rsid w:val="7414D90F"/>
    <w:rsid w:val="741BEDA3"/>
    <w:rsid w:val="7589092B"/>
    <w:rsid w:val="75BC8624"/>
    <w:rsid w:val="75BD2030"/>
    <w:rsid w:val="75C8A345"/>
    <w:rsid w:val="7605047F"/>
    <w:rsid w:val="76180866"/>
    <w:rsid w:val="7723C983"/>
    <w:rsid w:val="77DFB663"/>
    <w:rsid w:val="7817C79E"/>
    <w:rsid w:val="7896D399"/>
    <w:rsid w:val="789DF6D6"/>
    <w:rsid w:val="78B3DB24"/>
    <w:rsid w:val="7968BEB7"/>
    <w:rsid w:val="79746387"/>
    <w:rsid w:val="797E494B"/>
    <w:rsid w:val="7A0868FF"/>
    <w:rsid w:val="7ABFE55C"/>
    <w:rsid w:val="7B14949E"/>
    <w:rsid w:val="7B85E6FF"/>
    <w:rsid w:val="7BA0DF61"/>
    <w:rsid w:val="7BD5CEA4"/>
    <w:rsid w:val="7C6ACC00"/>
    <w:rsid w:val="7C6E6368"/>
    <w:rsid w:val="7D605FF3"/>
    <w:rsid w:val="7E1D9720"/>
    <w:rsid w:val="7ED34F05"/>
    <w:rsid w:val="7F4817AF"/>
    <w:rsid w:val="7FB08B03"/>
    <w:rsid w:val="7FFF34E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CEEAE"/>
  <w15:docId w15:val="{FEAB02DE-865C-4687-B966-A54FC0A7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4DED"/>
    <w:rPr>
      <w:rFonts w:ascii="Times New Roman" w:eastAsia="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prastasis"/>
    <w:uiPriority w:val="34"/>
    <w:qFormat/>
    <w:rsid w:val="00944D21"/>
    <w:pPr>
      <w:ind w:left="720"/>
      <w:contextualSpacing/>
    </w:pPr>
  </w:style>
  <w:style w:type="paragraph" w:styleId="Debesliotekstas">
    <w:name w:val="Balloon Text"/>
    <w:basedOn w:val="prastasis"/>
    <w:link w:val="DebesliotekstasDiagrama"/>
    <w:uiPriority w:val="99"/>
    <w:semiHidden/>
    <w:rsid w:val="0005298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052984"/>
    <w:rPr>
      <w:rFonts w:ascii="Segoe UI" w:hAnsi="Segoe UI" w:cs="Segoe UI"/>
      <w:sz w:val="18"/>
      <w:szCs w:val="18"/>
      <w:lang w:val="lt-LT"/>
    </w:rPr>
  </w:style>
  <w:style w:type="character" w:styleId="Hipersaitas">
    <w:name w:val="Hyperlink"/>
    <w:basedOn w:val="Numatytasispastraiposriftas"/>
    <w:uiPriority w:val="99"/>
    <w:rsid w:val="00EE6828"/>
    <w:rPr>
      <w:rFonts w:cs="Times New Roman"/>
      <w:color w:val="0563C1"/>
      <w:u w:val="single"/>
    </w:rPr>
  </w:style>
  <w:style w:type="character" w:customStyle="1" w:styleId="Neapdorotaspaminjimas1">
    <w:name w:val="Neapdorotas paminėjimas1"/>
    <w:basedOn w:val="Numatytasispastraiposriftas"/>
    <w:uiPriority w:val="99"/>
    <w:semiHidden/>
    <w:rsid w:val="00EE6828"/>
    <w:rPr>
      <w:rFonts w:cs="Times New Roman"/>
      <w:color w:val="605E5C"/>
      <w:shd w:val="clear" w:color="auto" w:fill="E1DFDD"/>
    </w:rPr>
  </w:style>
  <w:style w:type="character" w:styleId="Komentaronuoroda">
    <w:name w:val="annotation reference"/>
    <w:basedOn w:val="Numatytasispastraiposriftas"/>
    <w:uiPriority w:val="99"/>
    <w:semiHidden/>
    <w:rsid w:val="004B756A"/>
    <w:rPr>
      <w:rFonts w:cs="Times New Roman"/>
      <w:sz w:val="16"/>
      <w:szCs w:val="16"/>
    </w:rPr>
  </w:style>
  <w:style w:type="paragraph" w:styleId="Komentarotekstas">
    <w:name w:val="annotation text"/>
    <w:basedOn w:val="prastasis"/>
    <w:link w:val="KomentarotekstasDiagrama"/>
    <w:uiPriority w:val="99"/>
    <w:rsid w:val="004B756A"/>
    <w:rPr>
      <w:sz w:val="20"/>
    </w:rPr>
  </w:style>
  <w:style w:type="character" w:customStyle="1" w:styleId="KomentarotekstasDiagrama">
    <w:name w:val="Komentaro tekstas Diagrama"/>
    <w:basedOn w:val="Numatytasispastraiposriftas"/>
    <w:link w:val="Komentarotekstas"/>
    <w:uiPriority w:val="99"/>
    <w:locked/>
    <w:rsid w:val="004B756A"/>
    <w:rPr>
      <w:rFonts w:ascii="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4B756A"/>
    <w:rPr>
      <w:b/>
      <w:bCs/>
    </w:rPr>
  </w:style>
  <w:style w:type="character" w:customStyle="1" w:styleId="KomentarotemaDiagrama">
    <w:name w:val="Komentaro tema Diagrama"/>
    <w:basedOn w:val="KomentarotekstasDiagrama"/>
    <w:link w:val="Komentarotema"/>
    <w:uiPriority w:val="99"/>
    <w:semiHidden/>
    <w:locked/>
    <w:rsid w:val="004B756A"/>
    <w:rPr>
      <w:rFonts w:ascii="Times New Roman" w:hAnsi="Times New Roman" w:cs="Times New Roman"/>
      <w:b/>
      <w:bCs/>
      <w:sz w:val="20"/>
      <w:szCs w:val="20"/>
      <w:lang w:val="lt-LT"/>
    </w:rPr>
  </w:style>
  <w:style w:type="character" w:styleId="Perirtashipersaitas">
    <w:name w:val="FollowedHyperlink"/>
    <w:basedOn w:val="Numatytasispastraiposriftas"/>
    <w:uiPriority w:val="99"/>
    <w:semiHidden/>
    <w:rsid w:val="007138C0"/>
    <w:rPr>
      <w:rFonts w:cs="Times New Roman"/>
      <w:color w:val="954F72"/>
      <w:u w:val="single"/>
    </w:rPr>
  </w:style>
  <w:style w:type="paragraph" w:styleId="Pataisymai">
    <w:name w:val="Revision"/>
    <w:hidden/>
    <w:uiPriority w:val="99"/>
    <w:semiHidden/>
    <w:rsid w:val="007138C0"/>
    <w:rPr>
      <w:rFonts w:ascii="Times New Roman" w:eastAsia="Times New Roman" w:hAnsi="Times New Roman"/>
      <w:sz w:val="24"/>
      <w:szCs w:val="20"/>
      <w:lang w:eastAsia="en-US"/>
    </w:rPr>
  </w:style>
  <w:style w:type="paragraph" w:customStyle="1" w:styleId="Standard">
    <w:name w:val="Standard"/>
    <w:uiPriority w:val="99"/>
    <w:rsid w:val="001F1842"/>
    <w:pPr>
      <w:suppressAutoHyphens/>
      <w:autoSpaceDN w:val="0"/>
      <w:spacing w:after="200" w:line="276" w:lineRule="auto"/>
      <w:textAlignment w:val="baseline"/>
    </w:pPr>
    <w:rPr>
      <w:rFonts w:eastAsia="SimSun" w:cs="Tahoma"/>
      <w:kern w:val="3"/>
      <w:lang w:eastAsia="en-US"/>
    </w:rPr>
  </w:style>
  <w:style w:type="paragraph" w:styleId="Antrats">
    <w:name w:val="header"/>
    <w:basedOn w:val="prastasis"/>
    <w:link w:val="AntratsDiagrama"/>
    <w:uiPriority w:val="99"/>
    <w:rsid w:val="00971EF1"/>
    <w:pPr>
      <w:tabs>
        <w:tab w:val="center" w:pos="4819"/>
        <w:tab w:val="right" w:pos="9638"/>
      </w:tabs>
    </w:pPr>
  </w:style>
  <w:style w:type="character" w:customStyle="1" w:styleId="AntratsDiagrama">
    <w:name w:val="Antraštės Diagrama"/>
    <w:basedOn w:val="Numatytasispastraiposriftas"/>
    <w:link w:val="Antrats"/>
    <w:uiPriority w:val="99"/>
    <w:locked/>
    <w:rsid w:val="00FA1D24"/>
    <w:rPr>
      <w:rFonts w:ascii="Times New Roman" w:hAnsi="Times New Roman" w:cs="Times New Roman"/>
      <w:sz w:val="20"/>
      <w:szCs w:val="20"/>
      <w:lang w:eastAsia="en-US"/>
    </w:rPr>
  </w:style>
  <w:style w:type="character" w:styleId="Puslapionumeris">
    <w:name w:val="page number"/>
    <w:basedOn w:val="Numatytasispastraiposriftas"/>
    <w:uiPriority w:val="99"/>
    <w:rsid w:val="00971EF1"/>
    <w:rPr>
      <w:rFonts w:cs="Times New Roman"/>
    </w:rPr>
  </w:style>
  <w:style w:type="paragraph" w:styleId="Porat">
    <w:name w:val="footer"/>
    <w:basedOn w:val="prastasis"/>
    <w:link w:val="PoratDiagrama"/>
    <w:uiPriority w:val="99"/>
    <w:rsid w:val="00B97801"/>
    <w:pPr>
      <w:tabs>
        <w:tab w:val="center" w:pos="4819"/>
        <w:tab w:val="right" w:pos="9638"/>
      </w:tabs>
    </w:pPr>
  </w:style>
  <w:style w:type="character" w:customStyle="1" w:styleId="PoratDiagrama">
    <w:name w:val="Poraštė Diagrama"/>
    <w:basedOn w:val="Numatytasispastraiposriftas"/>
    <w:link w:val="Porat"/>
    <w:uiPriority w:val="99"/>
    <w:locked/>
    <w:rsid w:val="00B97801"/>
    <w:rPr>
      <w:rFonts w:ascii="Times New Roman" w:hAnsi="Times New Roman" w:cs="Times New Roman"/>
      <w:sz w:val="20"/>
      <w:szCs w:val="20"/>
      <w:lang w:eastAsia="en-US"/>
    </w:rPr>
  </w:style>
  <w:style w:type="paragraph" w:customStyle="1" w:styleId="Default">
    <w:name w:val="Default"/>
    <w:uiPriority w:val="99"/>
    <w:rsid w:val="00C2688F"/>
    <w:rPr>
      <w:rFonts w:ascii="Helvetica Neue" w:hAnsi="Helvetica Neue" w:cs="Helvetica Neue"/>
      <w:color w:val="000000"/>
      <w:u w:color="000000"/>
      <w:lang w:eastAsia="en-GB"/>
    </w:rPr>
  </w:style>
  <w:style w:type="character" w:customStyle="1" w:styleId="Neapdorotaspaminjimas2">
    <w:name w:val="Neapdorotas paminėjimas2"/>
    <w:basedOn w:val="Numatytasispastraiposriftas"/>
    <w:uiPriority w:val="99"/>
    <w:semiHidden/>
    <w:rsid w:val="004B03E8"/>
    <w:rPr>
      <w:rFonts w:cs="Times New Roman"/>
      <w:color w:val="605E5C"/>
      <w:shd w:val="clear" w:color="auto" w:fill="E1DFDD"/>
    </w:rPr>
  </w:style>
  <w:style w:type="table" w:styleId="Lentelstinklelis">
    <w:name w:val="Table Grid"/>
    <w:basedOn w:val="prastojilente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1">
    <w:name w:val="Imported Style 1"/>
    <w:rsid w:val="009F658B"/>
    <w:pPr>
      <w:numPr>
        <w:numId w:val="22"/>
      </w:numPr>
    </w:pPr>
  </w:style>
  <w:style w:type="character" w:styleId="Neapdorotaspaminjimas">
    <w:name w:val="Unresolved Mention"/>
    <w:basedOn w:val="Numatytasispastraiposriftas"/>
    <w:uiPriority w:val="99"/>
    <w:semiHidden/>
    <w:unhideWhenUsed/>
    <w:rsid w:val="00B9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119">
      <w:bodyDiv w:val="1"/>
      <w:marLeft w:val="0"/>
      <w:marRight w:val="0"/>
      <w:marTop w:val="0"/>
      <w:marBottom w:val="0"/>
      <w:divBdr>
        <w:top w:val="none" w:sz="0" w:space="0" w:color="auto"/>
        <w:left w:val="none" w:sz="0" w:space="0" w:color="auto"/>
        <w:bottom w:val="none" w:sz="0" w:space="0" w:color="auto"/>
        <w:right w:val="none" w:sz="0" w:space="0" w:color="auto"/>
      </w:divBdr>
      <w:divsChild>
        <w:div w:id="144323875">
          <w:marLeft w:val="0"/>
          <w:marRight w:val="0"/>
          <w:marTop w:val="0"/>
          <w:marBottom w:val="0"/>
          <w:divBdr>
            <w:top w:val="none" w:sz="0" w:space="0" w:color="auto"/>
            <w:left w:val="none" w:sz="0" w:space="0" w:color="auto"/>
            <w:bottom w:val="none" w:sz="0" w:space="0" w:color="auto"/>
            <w:right w:val="none" w:sz="0" w:space="0" w:color="auto"/>
          </w:divBdr>
        </w:div>
        <w:div w:id="444546866">
          <w:marLeft w:val="0"/>
          <w:marRight w:val="0"/>
          <w:marTop w:val="0"/>
          <w:marBottom w:val="0"/>
          <w:divBdr>
            <w:top w:val="none" w:sz="0" w:space="0" w:color="auto"/>
            <w:left w:val="none" w:sz="0" w:space="0" w:color="auto"/>
            <w:bottom w:val="none" w:sz="0" w:space="0" w:color="auto"/>
            <w:right w:val="none" w:sz="0" w:space="0" w:color="auto"/>
          </w:divBdr>
        </w:div>
        <w:div w:id="1885411588">
          <w:marLeft w:val="0"/>
          <w:marRight w:val="0"/>
          <w:marTop w:val="0"/>
          <w:marBottom w:val="0"/>
          <w:divBdr>
            <w:top w:val="none" w:sz="0" w:space="0" w:color="auto"/>
            <w:left w:val="none" w:sz="0" w:space="0" w:color="auto"/>
            <w:bottom w:val="none" w:sz="0" w:space="0" w:color="auto"/>
            <w:right w:val="none" w:sz="0" w:space="0" w:color="auto"/>
          </w:divBdr>
        </w:div>
        <w:div w:id="1176268587">
          <w:marLeft w:val="0"/>
          <w:marRight w:val="0"/>
          <w:marTop w:val="0"/>
          <w:marBottom w:val="0"/>
          <w:divBdr>
            <w:top w:val="none" w:sz="0" w:space="0" w:color="auto"/>
            <w:left w:val="none" w:sz="0" w:space="0" w:color="auto"/>
            <w:bottom w:val="none" w:sz="0" w:space="0" w:color="auto"/>
            <w:right w:val="none" w:sz="0" w:space="0" w:color="auto"/>
          </w:divBdr>
        </w:div>
        <w:div w:id="1872571915">
          <w:marLeft w:val="0"/>
          <w:marRight w:val="0"/>
          <w:marTop w:val="0"/>
          <w:marBottom w:val="0"/>
          <w:divBdr>
            <w:top w:val="none" w:sz="0" w:space="0" w:color="auto"/>
            <w:left w:val="none" w:sz="0" w:space="0" w:color="auto"/>
            <w:bottom w:val="none" w:sz="0" w:space="0" w:color="auto"/>
            <w:right w:val="none" w:sz="0" w:space="0" w:color="auto"/>
          </w:divBdr>
        </w:div>
        <w:div w:id="19480640">
          <w:marLeft w:val="0"/>
          <w:marRight w:val="0"/>
          <w:marTop w:val="0"/>
          <w:marBottom w:val="0"/>
          <w:divBdr>
            <w:top w:val="none" w:sz="0" w:space="0" w:color="auto"/>
            <w:left w:val="none" w:sz="0" w:space="0" w:color="auto"/>
            <w:bottom w:val="none" w:sz="0" w:space="0" w:color="auto"/>
            <w:right w:val="none" w:sz="0" w:space="0" w:color="auto"/>
          </w:divBdr>
        </w:div>
      </w:divsChild>
    </w:div>
    <w:div w:id="133260490">
      <w:bodyDiv w:val="1"/>
      <w:marLeft w:val="0"/>
      <w:marRight w:val="0"/>
      <w:marTop w:val="0"/>
      <w:marBottom w:val="0"/>
      <w:divBdr>
        <w:top w:val="none" w:sz="0" w:space="0" w:color="auto"/>
        <w:left w:val="none" w:sz="0" w:space="0" w:color="auto"/>
        <w:bottom w:val="none" w:sz="0" w:space="0" w:color="auto"/>
        <w:right w:val="none" w:sz="0" w:space="0" w:color="auto"/>
      </w:divBdr>
      <w:divsChild>
        <w:div w:id="1057897322">
          <w:marLeft w:val="0"/>
          <w:marRight w:val="0"/>
          <w:marTop w:val="0"/>
          <w:marBottom w:val="0"/>
          <w:divBdr>
            <w:top w:val="none" w:sz="0" w:space="0" w:color="auto"/>
            <w:left w:val="none" w:sz="0" w:space="0" w:color="auto"/>
            <w:bottom w:val="none" w:sz="0" w:space="0" w:color="auto"/>
            <w:right w:val="none" w:sz="0" w:space="0" w:color="auto"/>
          </w:divBdr>
        </w:div>
        <w:div w:id="122580146">
          <w:marLeft w:val="0"/>
          <w:marRight w:val="0"/>
          <w:marTop w:val="0"/>
          <w:marBottom w:val="0"/>
          <w:divBdr>
            <w:top w:val="none" w:sz="0" w:space="0" w:color="auto"/>
            <w:left w:val="none" w:sz="0" w:space="0" w:color="auto"/>
            <w:bottom w:val="none" w:sz="0" w:space="0" w:color="auto"/>
            <w:right w:val="none" w:sz="0" w:space="0" w:color="auto"/>
          </w:divBdr>
          <w:divsChild>
            <w:div w:id="1893807762">
              <w:marLeft w:val="0"/>
              <w:marRight w:val="0"/>
              <w:marTop w:val="0"/>
              <w:marBottom w:val="0"/>
              <w:divBdr>
                <w:top w:val="none" w:sz="0" w:space="0" w:color="auto"/>
                <w:left w:val="none" w:sz="0" w:space="0" w:color="auto"/>
                <w:bottom w:val="none" w:sz="0" w:space="0" w:color="auto"/>
                <w:right w:val="none" w:sz="0" w:space="0" w:color="auto"/>
              </w:divBdr>
            </w:div>
            <w:div w:id="571157695">
              <w:marLeft w:val="0"/>
              <w:marRight w:val="0"/>
              <w:marTop w:val="0"/>
              <w:marBottom w:val="0"/>
              <w:divBdr>
                <w:top w:val="none" w:sz="0" w:space="0" w:color="auto"/>
                <w:left w:val="none" w:sz="0" w:space="0" w:color="auto"/>
                <w:bottom w:val="none" w:sz="0" w:space="0" w:color="auto"/>
                <w:right w:val="none" w:sz="0" w:space="0" w:color="auto"/>
              </w:divBdr>
            </w:div>
            <w:div w:id="1035618076">
              <w:marLeft w:val="0"/>
              <w:marRight w:val="0"/>
              <w:marTop w:val="0"/>
              <w:marBottom w:val="0"/>
              <w:divBdr>
                <w:top w:val="none" w:sz="0" w:space="0" w:color="auto"/>
                <w:left w:val="none" w:sz="0" w:space="0" w:color="auto"/>
                <w:bottom w:val="none" w:sz="0" w:space="0" w:color="auto"/>
                <w:right w:val="none" w:sz="0" w:space="0" w:color="auto"/>
              </w:divBdr>
            </w:div>
          </w:divsChild>
        </w:div>
        <w:div w:id="1811481744">
          <w:marLeft w:val="0"/>
          <w:marRight w:val="0"/>
          <w:marTop w:val="0"/>
          <w:marBottom w:val="0"/>
          <w:divBdr>
            <w:top w:val="none" w:sz="0" w:space="0" w:color="auto"/>
            <w:left w:val="none" w:sz="0" w:space="0" w:color="auto"/>
            <w:bottom w:val="none" w:sz="0" w:space="0" w:color="auto"/>
            <w:right w:val="none" w:sz="0" w:space="0" w:color="auto"/>
          </w:divBdr>
          <w:divsChild>
            <w:div w:id="2142110106">
              <w:marLeft w:val="0"/>
              <w:marRight w:val="0"/>
              <w:marTop w:val="0"/>
              <w:marBottom w:val="0"/>
              <w:divBdr>
                <w:top w:val="none" w:sz="0" w:space="0" w:color="auto"/>
                <w:left w:val="none" w:sz="0" w:space="0" w:color="auto"/>
                <w:bottom w:val="none" w:sz="0" w:space="0" w:color="auto"/>
                <w:right w:val="none" w:sz="0" w:space="0" w:color="auto"/>
              </w:divBdr>
            </w:div>
            <w:div w:id="1796213782">
              <w:marLeft w:val="0"/>
              <w:marRight w:val="0"/>
              <w:marTop w:val="0"/>
              <w:marBottom w:val="0"/>
              <w:divBdr>
                <w:top w:val="none" w:sz="0" w:space="0" w:color="auto"/>
                <w:left w:val="none" w:sz="0" w:space="0" w:color="auto"/>
                <w:bottom w:val="none" w:sz="0" w:space="0" w:color="auto"/>
                <w:right w:val="none" w:sz="0" w:space="0" w:color="auto"/>
              </w:divBdr>
            </w:div>
            <w:div w:id="635598758">
              <w:marLeft w:val="0"/>
              <w:marRight w:val="0"/>
              <w:marTop w:val="0"/>
              <w:marBottom w:val="0"/>
              <w:divBdr>
                <w:top w:val="none" w:sz="0" w:space="0" w:color="auto"/>
                <w:left w:val="none" w:sz="0" w:space="0" w:color="auto"/>
                <w:bottom w:val="none" w:sz="0" w:space="0" w:color="auto"/>
                <w:right w:val="none" w:sz="0" w:space="0" w:color="auto"/>
              </w:divBdr>
            </w:div>
            <w:div w:id="1433621903">
              <w:marLeft w:val="0"/>
              <w:marRight w:val="0"/>
              <w:marTop w:val="0"/>
              <w:marBottom w:val="0"/>
              <w:divBdr>
                <w:top w:val="none" w:sz="0" w:space="0" w:color="auto"/>
                <w:left w:val="none" w:sz="0" w:space="0" w:color="auto"/>
                <w:bottom w:val="none" w:sz="0" w:space="0" w:color="auto"/>
                <w:right w:val="none" w:sz="0" w:space="0" w:color="auto"/>
              </w:divBdr>
            </w:div>
            <w:div w:id="2005425162">
              <w:marLeft w:val="0"/>
              <w:marRight w:val="0"/>
              <w:marTop w:val="0"/>
              <w:marBottom w:val="0"/>
              <w:divBdr>
                <w:top w:val="none" w:sz="0" w:space="0" w:color="auto"/>
                <w:left w:val="none" w:sz="0" w:space="0" w:color="auto"/>
                <w:bottom w:val="none" w:sz="0" w:space="0" w:color="auto"/>
                <w:right w:val="none" w:sz="0" w:space="0" w:color="auto"/>
              </w:divBdr>
            </w:div>
            <w:div w:id="269316296">
              <w:marLeft w:val="0"/>
              <w:marRight w:val="0"/>
              <w:marTop w:val="0"/>
              <w:marBottom w:val="0"/>
              <w:divBdr>
                <w:top w:val="none" w:sz="0" w:space="0" w:color="auto"/>
                <w:left w:val="none" w:sz="0" w:space="0" w:color="auto"/>
                <w:bottom w:val="none" w:sz="0" w:space="0" w:color="auto"/>
                <w:right w:val="none" w:sz="0" w:space="0" w:color="auto"/>
              </w:divBdr>
            </w:div>
            <w:div w:id="1503278651">
              <w:marLeft w:val="0"/>
              <w:marRight w:val="0"/>
              <w:marTop w:val="0"/>
              <w:marBottom w:val="0"/>
              <w:divBdr>
                <w:top w:val="none" w:sz="0" w:space="0" w:color="auto"/>
                <w:left w:val="none" w:sz="0" w:space="0" w:color="auto"/>
                <w:bottom w:val="none" w:sz="0" w:space="0" w:color="auto"/>
                <w:right w:val="none" w:sz="0" w:space="0" w:color="auto"/>
              </w:divBdr>
            </w:div>
            <w:div w:id="50858031">
              <w:marLeft w:val="0"/>
              <w:marRight w:val="0"/>
              <w:marTop w:val="0"/>
              <w:marBottom w:val="0"/>
              <w:divBdr>
                <w:top w:val="none" w:sz="0" w:space="0" w:color="auto"/>
                <w:left w:val="none" w:sz="0" w:space="0" w:color="auto"/>
                <w:bottom w:val="none" w:sz="0" w:space="0" w:color="auto"/>
                <w:right w:val="none" w:sz="0" w:space="0" w:color="auto"/>
              </w:divBdr>
            </w:div>
            <w:div w:id="224681620">
              <w:marLeft w:val="0"/>
              <w:marRight w:val="0"/>
              <w:marTop w:val="0"/>
              <w:marBottom w:val="0"/>
              <w:divBdr>
                <w:top w:val="none" w:sz="0" w:space="0" w:color="auto"/>
                <w:left w:val="none" w:sz="0" w:space="0" w:color="auto"/>
                <w:bottom w:val="none" w:sz="0" w:space="0" w:color="auto"/>
                <w:right w:val="none" w:sz="0" w:space="0" w:color="auto"/>
              </w:divBdr>
            </w:div>
          </w:divsChild>
        </w:div>
        <w:div w:id="408506220">
          <w:marLeft w:val="0"/>
          <w:marRight w:val="0"/>
          <w:marTop w:val="0"/>
          <w:marBottom w:val="0"/>
          <w:divBdr>
            <w:top w:val="none" w:sz="0" w:space="0" w:color="auto"/>
            <w:left w:val="none" w:sz="0" w:space="0" w:color="auto"/>
            <w:bottom w:val="none" w:sz="0" w:space="0" w:color="auto"/>
            <w:right w:val="none" w:sz="0" w:space="0" w:color="auto"/>
          </w:divBdr>
        </w:div>
        <w:div w:id="1005208288">
          <w:marLeft w:val="0"/>
          <w:marRight w:val="0"/>
          <w:marTop w:val="0"/>
          <w:marBottom w:val="0"/>
          <w:divBdr>
            <w:top w:val="none" w:sz="0" w:space="0" w:color="auto"/>
            <w:left w:val="none" w:sz="0" w:space="0" w:color="auto"/>
            <w:bottom w:val="none" w:sz="0" w:space="0" w:color="auto"/>
            <w:right w:val="none" w:sz="0" w:space="0" w:color="auto"/>
          </w:divBdr>
          <w:divsChild>
            <w:div w:id="1914122473">
              <w:marLeft w:val="0"/>
              <w:marRight w:val="0"/>
              <w:marTop w:val="0"/>
              <w:marBottom w:val="0"/>
              <w:divBdr>
                <w:top w:val="none" w:sz="0" w:space="0" w:color="auto"/>
                <w:left w:val="none" w:sz="0" w:space="0" w:color="auto"/>
                <w:bottom w:val="none" w:sz="0" w:space="0" w:color="auto"/>
                <w:right w:val="none" w:sz="0" w:space="0" w:color="auto"/>
              </w:divBdr>
            </w:div>
            <w:div w:id="1960600326">
              <w:marLeft w:val="0"/>
              <w:marRight w:val="0"/>
              <w:marTop w:val="0"/>
              <w:marBottom w:val="0"/>
              <w:divBdr>
                <w:top w:val="none" w:sz="0" w:space="0" w:color="auto"/>
                <w:left w:val="none" w:sz="0" w:space="0" w:color="auto"/>
                <w:bottom w:val="none" w:sz="0" w:space="0" w:color="auto"/>
                <w:right w:val="none" w:sz="0" w:space="0" w:color="auto"/>
              </w:divBdr>
            </w:div>
            <w:div w:id="2013215414">
              <w:marLeft w:val="0"/>
              <w:marRight w:val="0"/>
              <w:marTop w:val="0"/>
              <w:marBottom w:val="0"/>
              <w:divBdr>
                <w:top w:val="none" w:sz="0" w:space="0" w:color="auto"/>
                <w:left w:val="none" w:sz="0" w:space="0" w:color="auto"/>
                <w:bottom w:val="none" w:sz="0" w:space="0" w:color="auto"/>
                <w:right w:val="none" w:sz="0" w:space="0" w:color="auto"/>
              </w:divBdr>
            </w:div>
            <w:div w:id="1675961938">
              <w:marLeft w:val="0"/>
              <w:marRight w:val="0"/>
              <w:marTop w:val="0"/>
              <w:marBottom w:val="0"/>
              <w:divBdr>
                <w:top w:val="none" w:sz="0" w:space="0" w:color="auto"/>
                <w:left w:val="none" w:sz="0" w:space="0" w:color="auto"/>
                <w:bottom w:val="none" w:sz="0" w:space="0" w:color="auto"/>
                <w:right w:val="none" w:sz="0" w:space="0" w:color="auto"/>
              </w:divBdr>
            </w:div>
          </w:divsChild>
        </w:div>
        <w:div w:id="276449353">
          <w:marLeft w:val="0"/>
          <w:marRight w:val="0"/>
          <w:marTop w:val="0"/>
          <w:marBottom w:val="0"/>
          <w:divBdr>
            <w:top w:val="none" w:sz="0" w:space="0" w:color="auto"/>
            <w:left w:val="none" w:sz="0" w:space="0" w:color="auto"/>
            <w:bottom w:val="none" w:sz="0" w:space="0" w:color="auto"/>
            <w:right w:val="none" w:sz="0" w:space="0" w:color="auto"/>
          </w:divBdr>
          <w:divsChild>
            <w:div w:id="1706982524">
              <w:marLeft w:val="0"/>
              <w:marRight w:val="0"/>
              <w:marTop w:val="0"/>
              <w:marBottom w:val="0"/>
              <w:divBdr>
                <w:top w:val="none" w:sz="0" w:space="0" w:color="auto"/>
                <w:left w:val="none" w:sz="0" w:space="0" w:color="auto"/>
                <w:bottom w:val="none" w:sz="0" w:space="0" w:color="auto"/>
                <w:right w:val="none" w:sz="0" w:space="0" w:color="auto"/>
              </w:divBdr>
              <w:divsChild>
                <w:div w:id="698970383">
                  <w:marLeft w:val="0"/>
                  <w:marRight w:val="0"/>
                  <w:marTop w:val="0"/>
                  <w:marBottom w:val="0"/>
                  <w:divBdr>
                    <w:top w:val="none" w:sz="0" w:space="0" w:color="auto"/>
                    <w:left w:val="none" w:sz="0" w:space="0" w:color="auto"/>
                    <w:bottom w:val="none" w:sz="0" w:space="0" w:color="auto"/>
                    <w:right w:val="none" w:sz="0" w:space="0" w:color="auto"/>
                  </w:divBdr>
                </w:div>
                <w:div w:id="11347947">
                  <w:marLeft w:val="0"/>
                  <w:marRight w:val="0"/>
                  <w:marTop w:val="0"/>
                  <w:marBottom w:val="0"/>
                  <w:divBdr>
                    <w:top w:val="none" w:sz="0" w:space="0" w:color="auto"/>
                    <w:left w:val="none" w:sz="0" w:space="0" w:color="auto"/>
                    <w:bottom w:val="none" w:sz="0" w:space="0" w:color="auto"/>
                    <w:right w:val="none" w:sz="0" w:space="0" w:color="auto"/>
                  </w:divBdr>
                </w:div>
              </w:divsChild>
            </w:div>
            <w:div w:id="1345090582">
              <w:marLeft w:val="0"/>
              <w:marRight w:val="0"/>
              <w:marTop w:val="0"/>
              <w:marBottom w:val="0"/>
              <w:divBdr>
                <w:top w:val="none" w:sz="0" w:space="0" w:color="auto"/>
                <w:left w:val="none" w:sz="0" w:space="0" w:color="auto"/>
                <w:bottom w:val="none" w:sz="0" w:space="0" w:color="auto"/>
                <w:right w:val="none" w:sz="0" w:space="0" w:color="auto"/>
              </w:divBdr>
            </w:div>
          </w:divsChild>
        </w:div>
        <w:div w:id="825318470">
          <w:marLeft w:val="0"/>
          <w:marRight w:val="0"/>
          <w:marTop w:val="0"/>
          <w:marBottom w:val="0"/>
          <w:divBdr>
            <w:top w:val="none" w:sz="0" w:space="0" w:color="auto"/>
            <w:left w:val="none" w:sz="0" w:space="0" w:color="auto"/>
            <w:bottom w:val="none" w:sz="0" w:space="0" w:color="auto"/>
            <w:right w:val="none" w:sz="0" w:space="0" w:color="auto"/>
          </w:divBdr>
        </w:div>
      </w:divsChild>
    </w:div>
    <w:div w:id="170025506">
      <w:bodyDiv w:val="1"/>
      <w:marLeft w:val="0"/>
      <w:marRight w:val="0"/>
      <w:marTop w:val="0"/>
      <w:marBottom w:val="0"/>
      <w:divBdr>
        <w:top w:val="none" w:sz="0" w:space="0" w:color="auto"/>
        <w:left w:val="none" w:sz="0" w:space="0" w:color="auto"/>
        <w:bottom w:val="none" w:sz="0" w:space="0" w:color="auto"/>
        <w:right w:val="none" w:sz="0" w:space="0" w:color="auto"/>
      </w:divBdr>
      <w:divsChild>
        <w:div w:id="1391420992">
          <w:marLeft w:val="0"/>
          <w:marRight w:val="0"/>
          <w:marTop w:val="0"/>
          <w:marBottom w:val="0"/>
          <w:divBdr>
            <w:top w:val="none" w:sz="0" w:space="0" w:color="auto"/>
            <w:left w:val="none" w:sz="0" w:space="0" w:color="auto"/>
            <w:bottom w:val="none" w:sz="0" w:space="0" w:color="auto"/>
            <w:right w:val="none" w:sz="0" w:space="0" w:color="auto"/>
          </w:divBdr>
        </w:div>
        <w:div w:id="1575696967">
          <w:marLeft w:val="0"/>
          <w:marRight w:val="0"/>
          <w:marTop w:val="0"/>
          <w:marBottom w:val="0"/>
          <w:divBdr>
            <w:top w:val="none" w:sz="0" w:space="0" w:color="auto"/>
            <w:left w:val="none" w:sz="0" w:space="0" w:color="auto"/>
            <w:bottom w:val="none" w:sz="0" w:space="0" w:color="auto"/>
            <w:right w:val="none" w:sz="0" w:space="0" w:color="auto"/>
          </w:divBdr>
        </w:div>
        <w:div w:id="59133895">
          <w:marLeft w:val="0"/>
          <w:marRight w:val="0"/>
          <w:marTop w:val="0"/>
          <w:marBottom w:val="0"/>
          <w:divBdr>
            <w:top w:val="none" w:sz="0" w:space="0" w:color="auto"/>
            <w:left w:val="none" w:sz="0" w:space="0" w:color="auto"/>
            <w:bottom w:val="none" w:sz="0" w:space="0" w:color="auto"/>
            <w:right w:val="none" w:sz="0" w:space="0" w:color="auto"/>
          </w:divBdr>
          <w:divsChild>
            <w:div w:id="1100948777">
              <w:marLeft w:val="0"/>
              <w:marRight w:val="0"/>
              <w:marTop w:val="0"/>
              <w:marBottom w:val="0"/>
              <w:divBdr>
                <w:top w:val="none" w:sz="0" w:space="0" w:color="auto"/>
                <w:left w:val="none" w:sz="0" w:space="0" w:color="auto"/>
                <w:bottom w:val="none" w:sz="0" w:space="0" w:color="auto"/>
                <w:right w:val="none" w:sz="0" w:space="0" w:color="auto"/>
              </w:divBdr>
            </w:div>
            <w:div w:id="371463316">
              <w:marLeft w:val="0"/>
              <w:marRight w:val="0"/>
              <w:marTop w:val="0"/>
              <w:marBottom w:val="0"/>
              <w:divBdr>
                <w:top w:val="none" w:sz="0" w:space="0" w:color="auto"/>
                <w:left w:val="none" w:sz="0" w:space="0" w:color="auto"/>
                <w:bottom w:val="none" w:sz="0" w:space="0" w:color="auto"/>
                <w:right w:val="none" w:sz="0" w:space="0" w:color="auto"/>
              </w:divBdr>
            </w:div>
          </w:divsChild>
        </w:div>
        <w:div w:id="1809665206">
          <w:marLeft w:val="0"/>
          <w:marRight w:val="0"/>
          <w:marTop w:val="0"/>
          <w:marBottom w:val="0"/>
          <w:divBdr>
            <w:top w:val="none" w:sz="0" w:space="0" w:color="auto"/>
            <w:left w:val="none" w:sz="0" w:space="0" w:color="auto"/>
            <w:bottom w:val="none" w:sz="0" w:space="0" w:color="auto"/>
            <w:right w:val="none" w:sz="0" w:space="0" w:color="auto"/>
          </w:divBdr>
          <w:divsChild>
            <w:div w:id="1773936788">
              <w:marLeft w:val="0"/>
              <w:marRight w:val="0"/>
              <w:marTop w:val="0"/>
              <w:marBottom w:val="0"/>
              <w:divBdr>
                <w:top w:val="none" w:sz="0" w:space="0" w:color="auto"/>
                <w:left w:val="none" w:sz="0" w:space="0" w:color="auto"/>
                <w:bottom w:val="none" w:sz="0" w:space="0" w:color="auto"/>
                <w:right w:val="none" w:sz="0" w:space="0" w:color="auto"/>
              </w:divBdr>
              <w:divsChild>
                <w:div w:id="847478579">
                  <w:marLeft w:val="0"/>
                  <w:marRight w:val="0"/>
                  <w:marTop w:val="0"/>
                  <w:marBottom w:val="0"/>
                  <w:divBdr>
                    <w:top w:val="none" w:sz="0" w:space="0" w:color="auto"/>
                    <w:left w:val="none" w:sz="0" w:space="0" w:color="auto"/>
                    <w:bottom w:val="none" w:sz="0" w:space="0" w:color="auto"/>
                    <w:right w:val="none" w:sz="0" w:space="0" w:color="auto"/>
                  </w:divBdr>
                </w:div>
                <w:div w:id="7492708">
                  <w:marLeft w:val="0"/>
                  <w:marRight w:val="0"/>
                  <w:marTop w:val="0"/>
                  <w:marBottom w:val="0"/>
                  <w:divBdr>
                    <w:top w:val="none" w:sz="0" w:space="0" w:color="auto"/>
                    <w:left w:val="none" w:sz="0" w:space="0" w:color="auto"/>
                    <w:bottom w:val="none" w:sz="0" w:space="0" w:color="auto"/>
                    <w:right w:val="none" w:sz="0" w:space="0" w:color="auto"/>
                  </w:divBdr>
                </w:div>
                <w:div w:id="241764535">
                  <w:marLeft w:val="0"/>
                  <w:marRight w:val="0"/>
                  <w:marTop w:val="0"/>
                  <w:marBottom w:val="0"/>
                  <w:divBdr>
                    <w:top w:val="none" w:sz="0" w:space="0" w:color="auto"/>
                    <w:left w:val="none" w:sz="0" w:space="0" w:color="auto"/>
                    <w:bottom w:val="none" w:sz="0" w:space="0" w:color="auto"/>
                    <w:right w:val="none" w:sz="0" w:space="0" w:color="auto"/>
                  </w:divBdr>
                </w:div>
              </w:divsChild>
            </w:div>
            <w:div w:id="1687710658">
              <w:marLeft w:val="0"/>
              <w:marRight w:val="0"/>
              <w:marTop w:val="0"/>
              <w:marBottom w:val="0"/>
              <w:divBdr>
                <w:top w:val="none" w:sz="0" w:space="0" w:color="auto"/>
                <w:left w:val="none" w:sz="0" w:space="0" w:color="auto"/>
                <w:bottom w:val="none" w:sz="0" w:space="0" w:color="auto"/>
                <w:right w:val="none" w:sz="0" w:space="0" w:color="auto"/>
              </w:divBdr>
            </w:div>
            <w:div w:id="214893267">
              <w:marLeft w:val="0"/>
              <w:marRight w:val="0"/>
              <w:marTop w:val="0"/>
              <w:marBottom w:val="0"/>
              <w:divBdr>
                <w:top w:val="none" w:sz="0" w:space="0" w:color="auto"/>
                <w:left w:val="none" w:sz="0" w:space="0" w:color="auto"/>
                <w:bottom w:val="none" w:sz="0" w:space="0" w:color="auto"/>
                <w:right w:val="none" w:sz="0" w:space="0" w:color="auto"/>
              </w:divBdr>
            </w:div>
          </w:divsChild>
        </w:div>
        <w:div w:id="1180239282">
          <w:marLeft w:val="0"/>
          <w:marRight w:val="0"/>
          <w:marTop w:val="0"/>
          <w:marBottom w:val="0"/>
          <w:divBdr>
            <w:top w:val="none" w:sz="0" w:space="0" w:color="auto"/>
            <w:left w:val="none" w:sz="0" w:space="0" w:color="auto"/>
            <w:bottom w:val="none" w:sz="0" w:space="0" w:color="auto"/>
            <w:right w:val="none" w:sz="0" w:space="0" w:color="auto"/>
          </w:divBdr>
          <w:divsChild>
            <w:div w:id="83840401">
              <w:marLeft w:val="0"/>
              <w:marRight w:val="0"/>
              <w:marTop w:val="0"/>
              <w:marBottom w:val="0"/>
              <w:divBdr>
                <w:top w:val="none" w:sz="0" w:space="0" w:color="auto"/>
                <w:left w:val="none" w:sz="0" w:space="0" w:color="auto"/>
                <w:bottom w:val="none" w:sz="0" w:space="0" w:color="auto"/>
                <w:right w:val="none" w:sz="0" w:space="0" w:color="auto"/>
              </w:divBdr>
            </w:div>
            <w:div w:id="1072236601">
              <w:marLeft w:val="0"/>
              <w:marRight w:val="0"/>
              <w:marTop w:val="0"/>
              <w:marBottom w:val="0"/>
              <w:divBdr>
                <w:top w:val="none" w:sz="0" w:space="0" w:color="auto"/>
                <w:left w:val="none" w:sz="0" w:space="0" w:color="auto"/>
                <w:bottom w:val="none" w:sz="0" w:space="0" w:color="auto"/>
                <w:right w:val="none" w:sz="0" w:space="0" w:color="auto"/>
              </w:divBdr>
            </w:div>
            <w:div w:id="163016575">
              <w:marLeft w:val="0"/>
              <w:marRight w:val="0"/>
              <w:marTop w:val="0"/>
              <w:marBottom w:val="0"/>
              <w:divBdr>
                <w:top w:val="none" w:sz="0" w:space="0" w:color="auto"/>
                <w:left w:val="none" w:sz="0" w:space="0" w:color="auto"/>
                <w:bottom w:val="none" w:sz="0" w:space="0" w:color="auto"/>
                <w:right w:val="none" w:sz="0" w:space="0" w:color="auto"/>
              </w:divBdr>
            </w:div>
            <w:div w:id="2108229650">
              <w:marLeft w:val="0"/>
              <w:marRight w:val="0"/>
              <w:marTop w:val="0"/>
              <w:marBottom w:val="0"/>
              <w:divBdr>
                <w:top w:val="none" w:sz="0" w:space="0" w:color="auto"/>
                <w:left w:val="none" w:sz="0" w:space="0" w:color="auto"/>
                <w:bottom w:val="none" w:sz="0" w:space="0" w:color="auto"/>
                <w:right w:val="none" w:sz="0" w:space="0" w:color="auto"/>
              </w:divBdr>
            </w:div>
            <w:div w:id="317617462">
              <w:marLeft w:val="0"/>
              <w:marRight w:val="0"/>
              <w:marTop w:val="0"/>
              <w:marBottom w:val="0"/>
              <w:divBdr>
                <w:top w:val="none" w:sz="0" w:space="0" w:color="auto"/>
                <w:left w:val="none" w:sz="0" w:space="0" w:color="auto"/>
                <w:bottom w:val="none" w:sz="0" w:space="0" w:color="auto"/>
                <w:right w:val="none" w:sz="0" w:space="0" w:color="auto"/>
              </w:divBdr>
            </w:div>
            <w:div w:id="978265260">
              <w:marLeft w:val="0"/>
              <w:marRight w:val="0"/>
              <w:marTop w:val="0"/>
              <w:marBottom w:val="0"/>
              <w:divBdr>
                <w:top w:val="none" w:sz="0" w:space="0" w:color="auto"/>
                <w:left w:val="none" w:sz="0" w:space="0" w:color="auto"/>
                <w:bottom w:val="none" w:sz="0" w:space="0" w:color="auto"/>
                <w:right w:val="none" w:sz="0" w:space="0" w:color="auto"/>
              </w:divBdr>
            </w:div>
            <w:div w:id="2094083235">
              <w:marLeft w:val="0"/>
              <w:marRight w:val="0"/>
              <w:marTop w:val="0"/>
              <w:marBottom w:val="0"/>
              <w:divBdr>
                <w:top w:val="none" w:sz="0" w:space="0" w:color="auto"/>
                <w:left w:val="none" w:sz="0" w:space="0" w:color="auto"/>
                <w:bottom w:val="none" w:sz="0" w:space="0" w:color="auto"/>
                <w:right w:val="none" w:sz="0" w:space="0" w:color="auto"/>
              </w:divBdr>
            </w:div>
            <w:div w:id="1838232972">
              <w:marLeft w:val="0"/>
              <w:marRight w:val="0"/>
              <w:marTop w:val="0"/>
              <w:marBottom w:val="0"/>
              <w:divBdr>
                <w:top w:val="none" w:sz="0" w:space="0" w:color="auto"/>
                <w:left w:val="none" w:sz="0" w:space="0" w:color="auto"/>
                <w:bottom w:val="none" w:sz="0" w:space="0" w:color="auto"/>
                <w:right w:val="none" w:sz="0" w:space="0" w:color="auto"/>
              </w:divBdr>
            </w:div>
            <w:div w:id="1577326793">
              <w:marLeft w:val="0"/>
              <w:marRight w:val="0"/>
              <w:marTop w:val="0"/>
              <w:marBottom w:val="0"/>
              <w:divBdr>
                <w:top w:val="none" w:sz="0" w:space="0" w:color="auto"/>
                <w:left w:val="none" w:sz="0" w:space="0" w:color="auto"/>
                <w:bottom w:val="none" w:sz="0" w:space="0" w:color="auto"/>
                <w:right w:val="none" w:sz="0" w:space="0" w:color="auto"/>
              </w:divBdr>
            </w:div>
            <w:div w:id="17369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6798">
      <w:bodyDiv w:val="1"/>
      <w:marLeft w:val="0"/>
      <w:marRight w:val="0"/>
      <w:marTop w:val="0"/>
      <w:marBottom w:val="0"/>
      <w:divBdr>
        <w:top w:val="none" w:sz="0" w:space="0" w:color="auto"/>
        <w:left w:val="none" w:sz="0" w:space="0" w:color="auto"/>
        <w:bottom w:val="none" w:sz="0" w:space="0" w:color="auto"/>
        <w:right w:val="none" w:sz="0" w:space="0" w:color="auto"/>
      </w:divBdr>
    </w:div>
    <w:div w:id="340085175">
      <w:bodyDiv w:val="1"/>
      <w:marLeft w:val="0"/>
      <w:marRight w:val="0"/>
      <w:marTop w:val="0"/>
      <w:marBottom w:val="0"/>
      <w:divBdr>
        <w:top w:val="none" w:sz="0" w:space="0" w:color="auto"/>
        <w:left w:val="none" w:sz="0" w:space="0" w:color="auto"/>
        <w:bottom w:val="none" w:sz="0" w:space="0" w:color="auto"/>
        <w:right w:val="none" w:sz="0" w:space="0" w:color="auto"/>
      </w:divBdr>
    </w:div>
    <w:div w:id="367797586">
      <w:bodyDiv w:val="1"/>
      <w:marLeft w:val="0"/>
      <w:marRight w:val="0"/>
      <w:marTop w:val="0"/>
      <w:marBottom w:val="0"/>
      <w:divBdr>
        <w:top w:val="none" w:sz="0" w:space="0" w:color="auto"/>
        <w:left w:val="none" w:sz="0" w:space="0" w:color="auto"/>
        <w:bottom w:val="none" w:sz="0" w:space="0" w:color="auto"/>
        <w:right w:val="none" w:sz="0" w:space="0" w:color="auto"/>
      </w:divBdr>
    </w:div>
    <w:div w:id="647978220">
      <w:bodyDiv w:val="1"/>
      <w:marLeft w:val="0"/>
      <w:marRight w:val="0"/>
      <w:marTop w:val="0"/>
      <w:marBottom w:val="0"/>
      <w:divBdr>
        <w:top w:val="none" w:sz="0" w:space="0" w:color="auto"/>
        <w:left w:val="none" w:sz="0" w:space="0" w:color="auto"/>
        <w:bottom w:val="none" w:sz="0" w:space="0" w:color="auto"/>
        <w:right w:val="none" w:sz="0" w:space="0" w:color="auto"/>
      </w:divBdr>
    </w:div>
    <w:div w:id="718555313">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1118182097">
      <w:marLeft w:val="0"/>
      <w:marRight w:val="0"/>
      <w:marTop w:val="0"/>
      <w:marBottom w:val="0"/>
      <w:divBdr>
        <w:top w:val="none" w:sz="0" w:space="0" w:color="auto"/>
        <w:left w:val="none" w:sz="0" w:space="0" w:color="auto"/>
        <w:bottom w:val="none" w:sz="0" w:space="0" w:color="auto"/>
        <w:right w:val="none" w:sz="0" w:space="0" w:color="auto"/>
      </w:divBdr>
    </w:div>
    <w:div w:id="1118182098">
      <w:marLeft w:val="0"/>
      <w:marRight w:val="0"/>
      <w:marTop w:val="0"/>
      <w:marBottom w:val="0"/>
      <w:divBdr>
        <w:top w:val="none" w:sz="0" w:space="0" w:color="auto"/>
        <w:left w:val="none" w:sz="0" w:space="0" w:color="auto"/>
        <w:bottom w:val="none" w:sz="0" w:space="0" w:color="auto"/>
        <w:right w:val="none" w:sz="0" w:space="0" w:color="auto"/>
      </w:divBdr>
    </w:div>
    <w:div w:id="1118182099">
      <w:marLeft w:val="0"/>
      <w:marRight w:val="0"/>
      <w:marTop w:val="0"/>
      <w:marBottom w:val="0"/>
      <w:divBdr>
        <w:top w:val="none" w:sz="0" w:space="0" w:color="auto"/>
        <w:left w:val="none" w:sz="0" w:space="0" w:color="auto"/>
        <w:bottom w:val="none" w:sz="0" w:space="0" w:color="auto"/>
        <w:right w:val="none" w:sz="0" w:space="0" w:color="auto"/>
      </w:divBdr>
    </w:div>
    <w:div w:id="1118182103">
      <w:marLeft w:val="0"/>
      <w:marRight w:val="0"/>
      <w:marTop w:val="0"/>
      <w:marBottom w:val="0"/>
      <w:divBdr>
        <w:top w:val="none" w:sz="0" w:space="0" w:color="auto"/>
        <w:left w:val="none" w:sz="0" w:space="0" w:color="auto"/>
        <w:bottom w:val="none" w:sz="0" w:space="0" w:color="auto"/>
        <w:right w:val="none" w:sz="0" w:space="0" w:color="auto"/>
      </w:divBdr>
      <w:divsChild>
        <w:div w:id="1118182116">
          <w:marLeft w:val="0"/>
          <w:marRight w:val="0"/>
          <w:marTop w:val="0"/>
          <w:marBottom w:val="0"/>
          <w:divBdr>
            <w:top w:val="none" w:sz="0" w:space="0" w:color="auto"/>
            <w:left w:val="none" w:sz="0" w:space="0" w:color="auto"/>
            <w:bottom w:val="none" w:sz="0" w:space="0" w:color="auto"/>
            <w:right w:val="none" w:sz="0" w:space="0" w:color="auto"/>
          </w:divBdr>
        </w:div>
        <w:div w:id="1118182117">
          <w:marLeft w:val="0"/>
          <w:marRight w:val="0"/>
          <w:marTop w:val="0"/>
          <w:marBottom w:val="0"/>
          <w:divBdr>
            <w:top w:val="none" w:sz="0" w:space="0" w:color="auto"/>
            <w:left w:val="none" w:sz="0" w:space="0" w:color="auto"/>
            <w:bottom w:val="none" w:sz="0" w:space="0" w:color="auto"/>
            <w:right w:val="none" w:sz="0" w:space="0" w:color="auto"/>
          </w:divBdr>
        </w:div>
        <w:div w:id="1118182155">
          <w:marLeft w:val="0"/>
          <w:marRight w:val="0"/>
          <w:marTop w:val="0"/>
          <w:marBottom w:val="0"/>
          <w:divBdr>
            <w:top w:val="none" w:sz="0" w:space="0" w:color="auto"/>
            <w:left w:val="none" w:sz="0" w:space="0" w:color="auto"/>
            <w:bottom w:val="none" w:sz="0" w:space="0" w:color="auto"/>
            <w:right w:val="none" w:sz="0" w:space="0" w:color="auto"/>
          </w:divBdr>
        </w:div>
      </w:divsChild>
    </w:div>
    <w:div w:id="1118182106">
      <w:marLeft w:val="0"/>
      <w:marRight w:val="0"/>
      <w:marTop w:val="0"/>
      <w:marBottom w:val="0"/>
      <w:divBdr>
        <w:top w:val="none" w:sz="0" w:space="0" w:color="auto"/>
        <w:left w:val="none" w:sz="0" w:space="0" w:color="auto"/>
        <w:bottom w:val="none" w:sz="0" w:space="0" w:color="auto"/>
        <w:right w:val="none" w:sz="0" w:space="0" w:color="auto"/>
      </w:divBdr>
      <w:divsChild>
        <w:div w:id="1118182104">
          <w:marLeft w:val="0"/>
          <w:marRight w:val="0"/>
          <w:marTop w:val="0"/>
          <w:marBottom w:val="0"/>
          <w:divBdr>
            <w:top w:val="none" w:sz="0" w:space="0" w:color="auto"/>
            <w:left w:val="none" w:sz="0" w:space="0" w:color="auto"/>
            <w:bottom w:val="none" w:sz="0" w:space="0" w:color="auto"/>
            <w:right w:val="none" w:sz="0" w:space="0" w:color="auto"/>
          </w:divBdr>
          <w:divsChild>
            <w:div w:id="1118182111">
              <w:marLeft w:val="0"/>
              <w:marRight w:val="0"/>
              <w:marTop w:val="0"/>
              <w:marBottom w:val="0"/>
              <w:divBdr>
                <w:top w:val="none" w:sz="0" w:space="0" w:color="auto"/>
                <w:left w:val="none" w:sz="0" w:space="0" w:color="auto"/>
                <w:bottom w:val="none" w:sz="0" w:space="0" w:color="auto"/>
                <w:right w:val="none" w:sz="0" w:space="0" w:color="auto"/>
              </w:divBdr>
            </w:div>
            <w:div w:id="1118182143">
              <w:marLeft w:val="0"/>
              <w:marRight w:val="0"/>
              <w:marTop w:val="0"/>
              <w:marBottom w:val="0"/>
              <w:divBdr>
                <w:top w:val="none" w:sz="0" w:space="0" w:color="auto"/>
                <w:left w:val="none" w:sz="0" w:space="0" w:color="auto"/>
                <w:bottom w:val="none" w:sz="0" w:space="0" w:color="auto"/>
                <w:right w:val="none" w:sz="0" w:space="0" w:color="auto"/>
              </w:divBdr>
            </w:div>
          </w:divsChild>
        </w:div>
        <w:div w:id="1118182133">
          <w:marLeft w:val="0"/>
          <w:marRight w:val="0"/>
          <w:marTop w:val="0"/>
          <w:marBottom w:val="0"/>
          <w:divBdr>
            <w:top w:val="none" w:sz="0" w:space="0" w:color="auto"/>
            <w:left w:val="none" w:sz="0" w:space="0" w:color="auto"/>
            <w:bottom w:val="none" w:sz="0" w:space="0" w:color="auto"/>
            <w:right w:val="none" w:sz="0" w:space="0" w:color="auto"/>
          </w:divBdr>
          <w:divsChild>
            <w:div w:id="1118182129">
              <w:marLeft w:val="0"/>
              <w:marRight w:val="0"/>
              <w:marTop w:val="0"/>
              <w:marBottom w:val="0"/>
              <w:divBdr>
                <w:top w:val="none" w:sz="0" w:space="0" w:color="auto"/>
                <w:left w:val="none" w:sz="0" w:space="0" w:color="auto"/>
                <w:bottom w:val="none" w:sz="0" w:space="0" w:color="auto"/>
                <w:right w:val="none" w:sz="0" w:space="0" w:color="auto"/>
              </w:divBdr>
            </w:div>
            <w:div w:id="1118182140">
              <w:marLeft w:val="0"/>
              <w:marRight w:val="0"/>
              <w:marTop w:val="0"/>
              <w:marBottom w:val="0"/>
              <w:divBdr>
                <w:top w:val="none" w:sz="0" w:space="0" w:color="auto"/>
                <w:left w:val="none" w:sz="0" w:space="0" w:color="auto"/>
                <w:bottom w:val="none" w:sz="0" w:space="0" w:color="auto"/>
                <w:right w:val="none" w:sz="0" w:space="0" w:color="auto"/>
              </w:divBdr>
              <w:divsChild>
                <w:div w:id="1118182130">
                  <w:marLeft w:val="0"/>
                  <w:marRight w:val="0"/>
                  <w:marTop w:val="0"/>
                  <w:marBottom w:val="0"/>
                  <w:divBdr>
                    <w:top w:val="none" w:sz="0" w:space="0" w:color="auto"/>
                    <w:left w:val="none" w:sz="0" w:space="0" w:color="auto"/>
                    <w:bottom w:val="none" w:sz="0" w:space="0" w:color="auto"/>
                    <w:right w:val="none" w:sz="0" w:space="0" w:color="auto"/>
                  </w:divBdr>
                </w:div>
                <w:div w:id="1118182157">
                  <w:marLeft w:val="0"/>
                  <w:marRight w:val="0"/>
                  <w:marTop w:val="0"/>
                  <w:marBottom w:val="0"/>
                  <w:divBdr>
                    <w:top w:val="none" w:sz="0" w:space="0" w:color="auto"/>
                    <w:left w:val="none" w:sz="0" w:space="0" w:color="auto"/>
                    <w:bottom w:val="none" w:sz="0" w:space="0" w:color="auto"/>
                    <w:right w:val="none" w:sz="0" w:space="0" w:color="auto"/>
                  </w:divBdr>
                </w:div>
              </w:divsChild>
            </w:div>
            <w:div w:id="1118182149">
              <w:marLeft w:val="0"/>
              <w:marRight w:val="0"/>
              <w:marTop w:val="0"/>
              <w:marBottom w:val="0"/>
              <w:divBdr>
                <w:top w:val="none" w:sz="0" w:space="0" w:color="auto"/>
                <w:left w:val="none" w:sz="0" w:space="0" w:color="auto"/>
                <w:bottom w:val="none" w:sz="0" w:space="0" w:color="auto"/>
                <w:right w:val="none" w:sz="0" w:space="0" w:color="auto"/>
              </w:divBdr>
            </w:div>
            <w:div w:id="1118182150">
              <w:marLeft w:val="0"/>
              <w:marRight w:val="0"/>
              <w:marTop w:val="0"/>
              <w:marBottom w:val="0"/>
              <w:divBdr>
                <w:top w:val="none" w:sz="0" w:space="0" w:color="auto"/>
                <w:left w:val="none" w:sz="0" w:space="0" w:color="auto"/>
                <w:bottom w:val="none" w:sz="0" w:space="0" w:color="auto"/>
                <w:right w:val="none" w:sz="0" w:space="0" w:color="auto"/>
              </w:divBdr>
            </w:div>
          </w:divsChild>
        </w:div>
        <w:div w:id="1118182137">
          <w:marLeft w:val="0"/>
          <w:marRight w:val="0"/>
          <w:marTop w:val="0"/>
          <w:marBottom w:val="0"/>
          <w:divBdr>
            <w:top w:val="none" w:sz="0" w:space="0" w:color="auto"/>
            <w:left w:val="none" w:sz="0" w:space="0" w:color="auto"/>
            <w:bottom w:val="none" w:sz="0" w:space="0" w:color="auto"/>
            <w:right w:val="none" w:sz="0" w:space="0" w:color="auto"/>
          </w:divBdr>
          <w:divsChild>
            <w:div w:id="1118182121">
              <w:marLeft w:val="0"/>
              <w:marRight w:val="0"/>
              <w:marTop w:val="0"/>
              <w:marBottom w:val="0"/>
              <w:divBdr>
                <w:top w:val="none" w:sz="0" w:space="0" w:color="auto"/>
                <w:left w:val="none" w:sz="0" w:space="0" w:color="auto"/>
                <w:bottom w:val="none" w:sz="0" w:space="0" w:color="auto"/>
                <w:right w:val="none" w:sz="0" w:space="0" w:color="auto"/>
              </w:divBdr>
            </w:div>
            <w:div w:id="1118182124">
              <w:marLeft w:val="0"/>
              <w:marRight w:val="0"/>
              <w:marTop w:val="0"/>
              <w:marBottom w:val="0"/>
              <w:divBdr>
                <w:top w:val="none" w:sz="0" w:space="0" w:color="auto"/>
                <w:left w:val="none" w:sz="0" w:space="0" w:color="auto"/>
                <w:bottom w:val="none" w:sz="0" w:space="0" w:color="auto"/>
                <w:right w:val="none" w:sz="0" w:space="0" w:color="auto"/>
              </w:divBdr>
            </w:div>
            <w:div w:id="1118182127">
              <w:marLeft w:val="0"/>
              <w:marRight w:val="0"/>
              <w:marTop w:val="0"/>
              <w:marBottom w:val="0"/>
              <w:divBdr>
                <w:top w:val="none" w:sz="0" w:space="0" w:color="auto"/>
                <w:left w:val="none" w:sz="0" w:space="0" w:color="auto"/>
                <w:bottom w:val="none" w:sz="0" w:space="0" w:color="auto"/>
                <w:right w:val="none" w:sz="0" w:space="0" w:color="auto"/>
              </w:divBdr>
            </w:div>
            <w:div w:id="1118182156">
              <w:marLeft w:val="0"/>
              <w:marRight w:val="0"/>
              <w:marTop w:val="0"/>
              <w:marBottom w:val="0"/>
              <w:divBdr>
                <w:top w:val="none" w:sz="0" w:space="0" w:color="auto"/>
                <w:left w:val="none" w:sz="0" w:space="0" w:color="auto"/>
                <w:bottom w:val="none" w:sz="0" w:space="0" w:color="auto"/>
                <w:right w:val="none" w:sz="0" w:space="0" w:color="auto"/>
              </w:divBdr>
            </w:div>
            <w:div w:id="1118182160">
              <w:marLeft w:val="0"/>
              <w:marRight w:val="0"/>
              <w:marTop w:val="0"/>
              <w:marBottom w:val="0"/>
              <w:divBdr>
                <w:top w:val="none" w:sz="0" w:space="0" w:color="auto"/>
                <w:left w:val="none" w:sz="0" w:space="0" w:color="auto"/>
                <w:bottom w:val="none" w:sz="0" w:space="0" w:color="auto"/>
                <w:right w:val="none" w:sz="0" w:space="0" w:color="auto"/>
              </w:divBdr>
              <w:divsChild>
                <w:div w:id="1118182109">
                  <w:marLeft w:val="0"/>
                  <w:marRight w:val="0"/>
                  <w:marTop w:val="0"/>
                  <w:marBottom w:val="0"/>
                  <w:divBdr>
                    <w:top w:val="none" w:sz="0" w:space="0" w:color="auto"/>
                    <w:left w:val="none" w:sz="0" w:space="0" w:color="auto"/>
                    <w:bottom w:val="none" w:sz="0" w:space="0" w:color="auto"/>
                    <w:right w:val="none" w:sz="0" w:space="0" w:color="auto"/>
                  </w:divBdr>
                </w:div>
                <w:div w:id="1118182112">
                  <w:marLeft w:val="0"/>
                  <w:marRight w:val="0"/>
                  <w:marTop w:val="0"/>
                  <w:marBottom w:val="0"/>
                  <w:divBdr>
                    <w:top w:val="none" w:sz="0" w:space="0" w:color="auto"/>
                    <w:left w:val="none" w:sz="0" w:space="0" w:color="auto"/>
                    <w:bottom w:val="none" w:sz="0" w:space="0" w:color="auto"/>
                    <w:right w:val="none" w:sz="0" w:space="0" w:color="auto"/>
                  </w:divBdr>
                </w:div>
                <w:div w:id="1118182158">
                  <w:marLeft w:val="0"/>
                  <w:marRight w:val="0"/>
                  <w:marTop w:val="0"/>
                  <w:marBottom w:val="0"/>
                  <w:divBdr>
                    <w:top w:val="none" w:sz="0" w:space="0" w:color="auto"/>
                    <w:left w:val="none" w:sz="0" w:space="0" w:color="auto"/>
                    <w:bottom w:val="none" w:sz="0" w:space="0" w:color="auto"/>
                    <w:right w:val="none" w:sz="0" w:space="0" w:color="auto"/>
                  </w:divBdr>
                  <w:divsChild>
                    <w:div w:id="1118182115">
                      <w:marLeft w:val="0"/>
                      <w:marRight w:val="0"/>
                      <w:marTop w:val="0"/>
                      <w:marBottom w:val="0"/>
                      <w:divBdr>
                        <w:top w:val="none" w:sz="0" w:space="0" w:color="auto"/>
                        <w:left w:val="none" w:sz="0" w:space="0" w:color="auto"/>
                        <w:bottom w:val="none" w:sz="0" w:space="0" w:color="auto"/>
                        <w:right w:val="none" w:sz="0" w:space="0" w:color="auto"/>
                      </w:divBdr>
                    </w:div>
                    <w:div w:id="1118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2123">
      <w:marLeft w:val="0"/>
      <w:marRight w:val="0"/>
      <w:marTop w:val="0"/>
      <w:marBottom w:val="0"/>
      <w:divBdr>
        <w:top w:val="none" w:sz="0" w:space="0" w:color="auto"/>
        <w:left w:val="none" w:sz="0" w:space="0" w:color="auto"/>
        <w:bottom w:val="none" w:sz="0" w:space="0" w:color="auto"/>
        <w:right w:val="none" w:sz="0" w:space="0" w:color="auto"/>
      </w:divBdr>
      <w:divsChild>
        <w:div w:id="1118182139">
          <w:marLeft w:val="0"/>
          <w:marRight w:val="0"/>
          <w:marTop w:val="0"/>
          <w:marBottom w:val="0"/>
          <w:divBdr>
            <w:top w:val="none" w:sz="0" w:space="0" w:color="auto"/>
            <w:left w:val="none" w:sz="0" w:space="0" w:color="auto"/>
            <w:bottom w:val="none" w:sz="0" w:space="0" w:color="auto"/>
            <w:right w:val="none" w:sz="0" w:space="0" w:color="auto"/>
          </w:divBdr>
        </w:div>
        <w:div w:id="1118182146">
          <w:marLeft w:val="0"/>
          <w:marRight w:val="0"/>
          <w:marTop w:val="0"/>
          <w:marBottom w:val="0"/>
          <w:divBdr>
            <w:top w:val="none" w:sz="0" w:space="0" w:color="auto"/>
            <w:left w:val="none" w:sz="0" w:space="0" w:color="auto"/>
            <w:bottom w:val="none" w:sz="0" w:space="0" w:color="auto"/>
            <w:right w:val="none" w:sz="0" w:space="0" w:color="auto"/>
          </w:divBdr>
        </w:div>
        <w:div w:id="1118182151">
          <w:marLeft w:val="0"/>
          <w:marRight w:val="0"/>
          <w:marTop w:val="0"/>
          <w:marBottom w:val="0"/>
          <w:divBdr>
            <w:top w:val="none" w:sz="0" w:space="0" w:color="auto"/>
            <w:left w:val="none" w:sz="0" w:space="0" w:color="auto"/>
            <w:bottom w:val="none" w:sz="0" w:space="0" w:color="auto"/>
            <w:right w:val="none" w:sz="0" w:space="0" w:color="auto"/>
          </w:divBdr>
        </w:div>
        <w:div w:id="1118182164">
          <w:marLeft w:val="0"/>
          <w:marRight w:val="0"/>
          <w:marTop w:val="0"/>
          <w:marBottom w:val="0"/>
          <w:divBdr>
            <w:top w:val="none" w:sz="0" w:space="0" w:color="auto"/>
            <w:left w:val="none" w:sz="0" w:space="0" w:color="auto"/>
            <w:bottom w:val="none" w:sz="0" w:space="0" w:color="auto"/>
            <w:right w:val="none" w:sz="0" w:space="0" w:color="auto"/>
          </w:divBdr>
        </w:div>
      </w:divsChild>
    </w:div>
    <w:div w:id="1118182125">
      <w:marLeft w:val="0"/>
      <w:marRight w:val="0"/>
      <w:marTop w:val="0"/>
      <w:marBottom w:val="0"/>
      <w:divBdr>
        <w:top w:val="none" w:sz="0" w:space="0" w:color="auto"/>
        <w:left w:val="none" w:sz="0" w:space="0" w:color="auto"/>
        <w:bottom w:val="none" w:sz="0" w:space="0" w:color="auto"/>
        <w:right w:val="none" w:sz="0" w:space="0" w:color="auto"/>
      </w:divBdr>
      <w:divsChild>
        <w:div w:id="1118182108">
          <w:marLeft w:val="0"/>
          <w:marRight w:val="0"/>
          <w:marTop w:val="0"/>
          <w:marBottom w:val="0"/>
          <w:divBdr>
            <w:top w:val="none" w:sz="0" w:space="0" w:color="auto"/>
            <w:left w:val="none" w:sz="0" w:space="0" w:color="auto"/>
            <w:bottom w:val="none" w:sz="0" w:space="0" w:color="auto"/>
            <w:right w:val="none" w:sz="0" w:space="0" w:color="auto"/>
          </w:divBdr>
          <w:divsChild>
            <w:div w:id="1118182102">
              <w:marLeft w:val="0"/>
              <w:marRight w:val="0"/>
              <w:marTop w:val="0"/>
              <w:marBottom w:val="0"/>
              <w:divBdr>
                <w:top w:val="none" w:sz="0" w:space="0" w:color="auto"/>
                <w:left w:val="none" w:sz="0" w:space="0" w:color="auto"/>
                <w:bottom w:val="none" w:sz="0" w:space="0" w:color="auto"/>
                <w:right w:val="none" w:sz="0" w:space="0" w:color="auto"/>
              </w:divBdr>
            </w:div>
            <w:div w:id="1118182105">
              <w:marLeft w:val="0"/>
              <w:marRight w:val="0"/>
              <w:marTop w:val="0"/>
              <w:marBottom w:val="0"/>
              <w:divBdr>
                <w:top w:val="none" w:sz="0" w:space="0" w:color="auto"/>
                <w:left w:val="none" w:sz="0" w:space="0" w:color="auto"/>
                <w:bottom w:val="none" w:sz="0" w:space="0" w:color="auto"/>
                <w:right w:val="none" w:sz="0" w:space="0" w:color="auto"/>
              </w:divBdr>
            </w:div>
            <w:div w:id="1118182107">
              <w:marLeft w:val="0"/>
              <w:marRight w:val="0"/>
              <w:marTop w:val="0"/>
              <w:marBottom w:val="0"/>
              <w:divBdr>
                <w:top w:val="none" w:sz="0" w:space="0" w:color="auto"/>
                <w:left w:val="none" w:sz="0" w:space="0" w:color="auto"/>
                <w:bottom w:val="none" w:sz="0" w:space="0" w:color="auto"/>
                <w:right w:val="none" w:sz="0" w:space="0" w:color="auto"/>
              </w:divBdr>
            </w:div>
            <w:div w:id="1118182114">
              <w:marLeft w:val="0"/>
              <w:marRight w:val="0"/>
              <w:marTop w:val="0"/>
              <w:marBottom w:val="0"/>
              <w:divBdr>
                <w:top w:val="none" w:sz="0" w:space="0" w:color="auto"/>
                <w:left w:val="none" w:sz="0" w:space="0" w:color="auto"/>
                <w:bottom w:val="none" w:sz="0" w:space="0" w:color="auto"/>
                <w:right w:val="none" w:sz="0" w:space="0" w:color="auto"/>
              </w:divBdr>
              <w:divsChild>
                <w:div w:id="1118182100">
                  <w:marLeft w:val="0"/>
                  <w:marRight w:val="0"/>
                  <w:marTop w:val="0"/>
                  <w:marBottom w:val="0"/>
                  <w:divBdr>
                    <w:top w:val="none" w:sz="0" w:space="0" w:color="auto"/>
                    <w:left w:val="none" w:sz="0" w:space="0" w:color="auto"/>
                    <w:bottom w:val="none" w:sz="0" w:space="0" w:color="auto"/>
                    <w:right w:val="none" w:sz="0" w:space="0" w:color="auto"/>
                  </w:divBdr>
                </w:div>
                <w:div w:id="1118182119">
                  <w:marLeft w:val="0"/>
                  <w:marRight w:val="0"/>
                  <w:marTop w:val="0"/>
                  <w:marBottom w:val="0"/>
                  <w:divBdr>
                    <w:top w:val="none" w:sz="0" w:space="0" w:color="auto"/>
                    <w:left w:val="none" w:sz="0" w:space="0" w:color="auto"/>
                    <w:bottom w:val="none" w:sz="0" w:space="0" w:color="auto"/>
                    <w:right w:val="none" w:sz="0" w:space="0" w:color="auto"/>
                  </w:divBdr>
                </w:div>
                <w:div w:id="1118182126">
                  <w:marLeft w:val="0"/>
                  <w:marRight w:val="0"/>
                  <w:marTop w:val="0"/>
                  <w:marBottom w:val="0"/>
                  <w:divBdr>
                    <w:top w:val="none" w:sz="0" w:space="0" w:color="auto"/>
                    <w:left w:val="none" w:sz="0" w:space="0" w:color="auto"/>
                    <w:bottom w:val="none" w:sz="0" w:space="0" w:color="auto"/>
                    <w:right w:val="none" w:sz="0" w:space="0" w:color="auto"/>
                  </w:divBdr>
                </w:div>
                <w:div w:id="1118182142">
                  <w:marLeft w:val="0"/>
                  <w:marRight w:val="0"/>
                  <w:marTop w:val="0"/>
                  <w:marBottom w:val="0"/>
                  <w:divBdr>
                    <w:top w:val="none" w:sz="0" w:space="0" w:color="auto"/>
                    <w:left w:val="none" w:sz="0" w:space="0" w:color="auto"/>
                    <w:bottom w:val="none" w:sz="0" w:space="0" w:color="auto"/>
                    <w:right w:val="none" w:sz="0" w:space="0" w:color="auto"/>
                  </w:divBdr>
                </w:div>
                <w:div w:id="1118182165">
                  <w:marLeft w:val="0"/>
                  <w:marRight w:val="0"/>
                  <w:marTop w:val="0"/>
                  <w:marBottom w:val="0"/>
                  <w:divBdr>
                    <w:top w:val="none" w:sz="0" w:space="0" w:color="auto"/>
                    <w:left w:val="none" w:sz="0" w:space="0" w:color="auto"/>
                    <w:bottom w:val="none" w:sz="0" w:space="0" w:color="auto"/>
                    <w:right w:val="none" w:sz="0" w:space="0" w:color="auto"/>
                  </w:divBdr>
                </w:div>
              </w:divsChild>
            </w:div>
            <w:div w:id="1118182144">
              <w:marLeft w:val="0"/>
              <w:marRight w:val="0"/>
              <w:marTop w:val="0"/>
              <w:marBottom w:val="0"/>
              <w:divBdr>
                <w:top w:val="none" w:sz="0" w:space="0" w:color="auto"/>
                <w:left w:val="none" w:sz="0" w:space="0" w:color="auto"/>
                <w:bottom w:val="none" w:sz="0" w:space="0" w:color="auto"/>
                <w:right w:val="none" w:sz="0" w:space="0" w:color="auto"/>
              </w:divBdr>
            </w:div>
          </w:divsChild>
        </w:div>
        <w:div w:id="1118182141">
          <w:marLeft w:val="0"/>
          <w:marRight w:val="0"/>
          <w:marTop w:val="0"/>
          <w:marBottom w:val="0"/>
          <w:divBdr>
            <w:top w:val="none" w:sz="0" w:space="0" w:color="auto"/>
            <w:left w:val="none" w:sz="0" w:space="0" w:color="auto"/>
            <w:bottom w:val="none" w:sz="0" w:space="0" w:color="auto"/>
            <w:right w:val="none" w:sz="0" w:space="0" w:color="auto"/>
          </w:divBdr>
          <w:divsChild>
            <w:div w:id="1118182120">
              <w:marLeft w:val="0"/>
              <w:marRight w:val="0"/>
              <w:marTop w:val="0"/>
              <w:marBottom w:val="0"/>
              <w:divBdr>
                <w:top w:val="none" w:sz="0" w:space="0" w:color="auto"/>
                <w:left w:val="none" w:sz="0" w:space="0" w:color="auto"/>
                <w:bottom w:val="none" w:sz="0" w:space="0" w:color="auto"/>
                <w:right w:val="none" w:sz="0" w:space="0" w:color="auto"/>
              </w:divBdr>
            </w:div>
            <w:div w:id="11181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128">
      <w:marLeft w:val="0"/>
      <w:marRight w:val="0"/>
      <w:marTop w:val="0"/>
      <w:marBottom w:val="0"/>
      <w:divBdr>
        <w:top w:val="none" w:sz="0" w:space="0" w:color="auto"/>
        <w:left w:val="none" w:sz="0" w:space="0" w:color="auto"/>
        <w:bottom w:val="none" w:sz="0" w:space="0" w:color="auto"/>
        <w:right w:val="none" w:sz="0" w:space="0" w:color="auto"/>
      </w:divBdr>
      <w:divsChild>
        <w:div w:id="1118182148">
          <w:marLeft w:val="0"/>
          <w:marRight w:val="0"/>
          <w:marTop w:val="0"/>
          <w:marBottom w:val="0"/>
          <w:divBdr>
            <w:top w:val="none" w:sz="0" w:space="0" w:color="auto"/>
            <w:left w:val="none" w:sz="0" w:space="0" w:color="auto"/>
            <w:bottom w:val="none" w:sz="0" w:space="0" w:color="auto"/>
            <w:right w:val="none" w:sz="0" w:space="0" w:color="auto"/>
          </w:divBdr>
          <w:divsChild>
            <w:div w:id="1118182132">
              <w:marLeft w:val="0"/>
              <w:marRight w:val="0"/>
              <w:marTop w:val="0"/>
              <w:marBottom w:val="0"/>
              <w:divBdr>
                <w:top w:val="none" w:sz="0" w:space="0" w:color="auto"/>
                <w:left w:val="none" w:sz="0" w:space="0" w:color="auto"/>
                <w:bottom w:val="none" w:sz="0" w:space="0" w:color="auto"/>
                <w:right w:val="none" w:sz="0" w:space="0" w:color="auto"/>
              </w:divBdr>
            </w:div>
            <w:div w:id="1118182153">
              <w:marLeft w:val="0"/>
              <w:marRight w:val="0"/>
              <w:marTop w:val="0"/>
              <w:marBottom w:val="0"/>
              <w:divBdr>
                <w:top w:val="none" w:sz="0" w:space="0" w:color="auto"/>
                <w:left w:val="none" w:sz="0" w:space="0" w:color="auto"/>
                <w:bottom w:val="none" w:sz="0" w:space="0" w:color="auto"/>
                <w:right w:val="none" w:sz="0" w:space="0" w:color="auto"/>
              </w:divBdr>
            </w:div>
          </w:divsChild>
        </w:div>
        <w:div w:id="1118182159">
          <w:marLeft w:val="0"/>
          <w:marRight w:val="0"/>
          <w:marTop w:val="0"/>
          <w:marBottom w:val="0"/>
          <w:divBdr>
            <w:top w:val="none" w:sz="0" w:space="0" w:color="auto"/>
            <w:left w:val="none" w:sz="0" w:space="0" w:color="auto"/>
            <w:bottom w:val="none" w:sz="0" w:space="0" w:color="auto"/>
            <w:right w:val="none" w:sz="0" w:space="0" w:color="auto"/>
          </w:divBdr>
          <w:divsChild>
            <w:div w:id="1118182101">
              <w:marLeft w:val="0"/>
              <w:marRight w:val="0"/>
              <w:marTop w:val="0"/>
              <w:marBottom w:val="0"/>
              <w:divBdr>
                <w:top w:val="none" w:sz="0" w:space="0" w:color="auto"/>
                <w:left w:val="none" w:sz="0" w:space="0" w:color="auto"/>
                <w:bottom w:val="none" w:sz="0" w:space="0" w:color="auto"/>
                <w:right w:val="none" w:sz="0" w:space="0" w:color="auto"/>
              </w:divBdr>
            </w:div>
            <w:div w:id="1118182118">
              <w:marLeft w:val="0"/>
              <w:marRight w:val="0"/>
              <w:marTop w:val="0"/>
              <w:marBottom w:val="0"/>
              <w:divBdr>
                <w:top w:val="none" w:sz="0" w:space="0" w:color="auto"/>
                <w:left w:val="none" w:sz="0" w:space="0" w:color="auto"/>
                <w:bottom w:val="none" w:sz="0" w:space="0" w:color="auto"/>
                <w:right w:val="none" w:sz="0" w:space="0" w:color="auto"/>
              </w:divBdr>
              <w:divsChild>
                <w:div w:id="1118182110">
                  <w:marLeft w:val="0"/>
                  <w:marRight w:val="0"/>
                  <w:marTop w:val="0"/>
                  <w:marBottom w:val="0"/>
                  <w:divBdr>
                    <w:top w:val="none" w:sz="0" w:space="0" w:color="auto"/>
                    <w:left w:val="none" w:sz="0" w:space="0" w:color="auto"/>
                    <w:bottom w:val="none" w:sz="0" w:space="0" w:color="auto"/>
                    <w:right w:val="none" w:sz="0" w:space="0" w:color="auto"/>
                  </w:divBdr>
                </w:div>
                <w:div w:id="1118182113">
                  <w:marLeft w:val="0"/>
                  <w:marRight w:val="0"/>
                  <w:marTop w:val="0"/>
                  <w:marBottom w:val="0"/>
                  <w:divBdr>
                    <w:top w:val="none" w:sz="0" w:space="0" w:color="auto"/>
                    <w:left w:val="none" w:sz="0" w:space="0" w:color="auto"/>
                    <w:bottom w:val="none" w:sz="0" w:space="0" w:color="auto"/>
                    <w:right w:val="none" w:sz="0" w:space="0" w:color="auto"/>
                  </w:divBdr>
                </w:div>
                <w:div w:id="1118182145">
                  <w:marLeft w:val="0"/>
                  <w:marRight w:val="0"/>
                  <w:marTop w:val="0"/>
                  <w:marBottom w:val="0"/>
                  <w:divBdr>
                    <w:top w:val="none" w:sz="0" w:space="0" w:color="auto"/>
                    <w:left w:val="none" w:sz="0" w:space="0" w:color="auto"/>
                    <w:bottom w:val="none" w:sz="0" w:space="0" w:color="auto"/>
                    <w:right w:val="none" w:sz="0" w:space="0" w:color="auto"/>
                  </w:divBdr>
                </w:div>
                <w:div w:id="1118182152">
                  <w:marLeft w:val="0"/>
                  <w:marRight w:val="0"/>
                  <w:marTop w:val="0"/>
                  <w:marBottom w:val="0"/>
                  <w:divBdr>
                    <w:top w:val="none" w:sz="0" w:space="0" w:color="auto"/>
                    <w:left w:val="none" w:sz="0" w:space="0" w:color="auto"/>
                    <w:bottom w:val="none" w:sz="0" w:space="0" w:color="auto"/>
                    <w:right w:val="none" w:sz="0" w:space="0" w:color="auto"/>
                  </w:divBdr>
                </w:div>
                <w:div w:id="1118182162">
                  <w:marLeft w:val="0"/>
                  <w:marRight w:val="0"/>
                  <w:marTop w:val="0"/>
                  <w:marBottom w:val="0"/>
                  <w:divBdr>
                    <w:top w:val="none" w:sz="0" w:space="0" w:color="auto"/>
                    <w:left w:val="none" w:sz="0" w:space="0" w:color="auto"/>
                    <w:bottom w:val="none" w:sz="0" w:space="0" w:color="auto"/>
                    <w:right w:val="none" w:sz="0" w:space="0" w:color="auto"/>
                  </w:divBdr>
                </w:div>
              </w:divsChild>
            </w:div>
            <w:div w:id="1118182122">
              <w:marLeft w:val="0"/>
              <w:marRight w:val="0"/>
              <w:marTop w:val="0"/>
              <w:marBottom w:val="0"/>
              <w:divBdr>
                <w:top w:val="none" w:sz="0" w:space="0" w:color="auto"/>
                <w:left w:val="none" w:sz="0" w:space="0" w:color="auto"/>
                <w:bottom w:val="none" w:sz="0" w:space="0" w:color="auto"/>
                <w:right w:val="none" w:sz="0" w:space="0" w:color="auto"/>
              </w:divBdr>
            </w:div>
            <w:div w:id="1118182134">
              <w:marLeft w:val="0"/>
              <w:marRight w:val="0"/>
              <w:marTop w:val="0"/>
              <w:marBottom w:val="0"/>
              <w:divBdr>
                <w:top w:val="none" w:sz="0" w:space="0" w:color="auto"/>
                <w:left w:val="none" w:sz="0" w:space="0" w:color="auto"/>
                <w:bottom w:val="none" w:sz="0" w:space="0" w:color="auto"/>
                <w:right w:val="none" w:sz="0" w:space="0" w:color="auto"/>
              </w:divBdr>
            </w:div>
            <w:div w:id="11181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2131">
      <w:marLeft w:val="0"/>
      <w:marRight w:val="0"/>
      <w:marTop w:val="0"/>
      <w:marBottom w:val="0"/>
      <w:divBdr>
        <w:top w:val="none" w:sz="0" w:space="0" w:color="auto"/>
        <w:left w:val="none" w:sz="0" w:space="0" w:color="auto"/>
        <w:bottom w:val="none" w:sz="0" w:space="0" w:color="auto"/>
        <w:right w:val="none" w:sz="0" w:space="0" w:color="auto"/>
      </w:divBdr>
    </w:div>
    <w:div w:id="1118182138">
      <w:marLeft w:val="0"/>
      <w:marRight w:val="0"/>
      <w:marTop w:val="0"/>
      <w:marBottom w:val="0"/>
      <w:divBdr>
        <w:top w:val="none" w:sz="0" w:space="0" w:color="auto"/>
        <w:left w:val="none" w:sz="0" w:space="0" w:color="auto"/>
        <w:bottom w:val="none" w:sz="0" w:space="0" w:color="auto"/>
        <w:right w:val="none" w:sz="0" w:space="0" w:color="auto"/>
      </w:divBdr>
      <w:divsChild>
        <w:div w:id="1118182135">
          <w:marLeft w:val="0"/>
          <w:marRight w:val="0"/>
          <w:marTop w:val="0"/>
          <w:marBottom w:val="0"/>
          <w:divBdr>
            <w:top w:val="none" w:sz="0" w:space="0" w:color="auto"/>
            <w:left w:val="none" w:sz="0" w:space="0" w:color="auto"/>
            <w:bottom w:val="none" w:sz="0" w:space="0" w:color="auto"/>
            <w:right w:val="none" w:sz="0" w:space="0" w:color="auto"/>
          </w:divBdr>
        </w:div>
        <w:div w:id="1118182154">
          <w:marLeft w:val="0"/>
          <w:marRight w:val="0"/>
          <w:marTop w:val="0"/>
          <w:marBottom w:val="0"/>
          <w:divBdr>
            <w:top w:val="none" w:sz="0" w:space="0" w:color="auto"/>
            <w:left w:val="none" w:sz="0" w:space="0" w:color="auto"/>
            <w:bottom w:val="none" w:sz="0" w:space="0" w:color="auto"/>
            <w:right w:val="none" w:sz="0" w:space="0" w:color="auto"/>
          </w:divBdr>
        </w:div>
        <w:div w:id="1118182163">
          <w:marLeft w:val="0"/>
          <w:marRight w:val="0"/>
          <w:marTop w:val="0"/>
          <w:marBottom w:val="0"/>
          <w:divBdr>
            <w:top w:val="none" w:sz="0" w:space="0" w:color="auto"/>
            <w:left w:val="none" w:sz="0" w:space="0" w:color="auto"/>
            <w:bottom w:val="none" w:sz="0" w:space="0" w:color="auto"/>
            <w:right w:val="none" w:sz="0" w:space="0" w:color="auto"/>
          </w:divBdr>
        </w:div>
      </w:divsChild>
    </w:div>
    <w:div w:id="1424885075">
      <w:bodyDiv w:val="1"/>
      <w:marLeft w:val="0"/>
      <w:marRight w:val="0"/>
      <w:marTop w:val="0"/>
      <w:marBottom w:val="0"/>
      <w:divBdr>
        <w:top w:val="none" w:sz="0" w:space="0" w:color="auto"/>
        <w:left w:val="none" w:sz="0" w:space="0" w:color="auto"/>
        <w:bottom w:val="none" w:sz="0" w:space="0" w:color="auto"/>
        <w:right w:val="none" w:sz="0" w:space="0" w:color="auto"/>
      </w:divBdr>
    </w:div>
    <w:div w:id="1596010797">
      <w:bodyDiv w:val="1"/>
      <w:marLeft w:val="0"/>
      <w:marRight w:val="0"/>
      <w:marTop w:val="0"/>
      <w:marBottom w:val="0"/>
      <w:divBdr>
        <w:top w:val="none" w:sz="0" w:space="0" w:color="auto"/>
        <w:left w:val="none" w:sz="0" w:space="0" w:color="auto"/>
        <w:bottom w:val="none" w:sz="0" w:space="0" w:color="auto"/>
        <w:right w:val="none" w:sz="0" w:space="0" w:color="auto"/>
      </w:divBdr>
    </w:div>
    <w:div w:id="16515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m.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12465</Words>
  <Characters>7106</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Kaminskienė</dc:creator>
  <cp:keywords/>
  <dc:description/>
  <cp:lastModifiedBy>Monika Girdvainytė</cp:lastModifiedBy>
  <cp:revision>4</cp:revision>
  <cp:lastPrinted>2020-06-16T07:02:00Z</cp:lastPrinted>
  <dcterms:created xsi:type="dcterms:W3CDTF">2021-11-25T17:49:00Z</dcterms:created>
  <dcterms:modified xsi:type="dcterms:W3CDTF">2021-11-25T17:52:00Z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0x01010069DA84717BECCF45B68D0FEEC6C8FCE4</vt:lpwstr>
  </property>
</Properties>
</file>